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61F5A" w:rsidRPr="00261F5A" w:rsidRDefault="00261F5A" w:rsidP="00261F5A">
      <w:pPr>
        <w:tabs>
          <w:tab w:val="left" w:pos="4536"/>
        </w:tabs>
        <w:spacing w:after="0" w:line="240" w:lineRule="auto"/>
        <w:rPr>
          <w:rFonts w:ascii="Arial" w:eastAsia="Times New Roman" w:hAnsi="Arial" w:cs="Arial"/>
          <w:lang w:val="en-US" w:eastAsia="de-DE"/>
        </w:rPr>
      </w:pPr>
      <w:r w:rsidRPr="00261F5A">
        <w:rPr>
          <w:rFonts w:ascii="Arial" w:eastAsia="Times New Roman" w:hAnsi="Arial" w:cs="Arial"/>
          <w:lang w:val="en-US" w:eastAsia="de-DE"/>
        </w:rPr>
        <w:t xml:space="preserve">M a g </w:t>
      </w:r>
      <w:proofErr w:type="spellStart"/>
      <w:r w:rsidRPr="00261F5A">
        <w:rPr>
          <w:rFonts w:ascii="Arial" w:eastAsia="Times New Roman" w:hAnsi="Arial" w:cs="Arial"/>
          <w:lang w:val="en-US" w:eastAsia="de-DE"/>
        </w:rPr>
        <w:t>i</w:t>
      </w:r>
      <w:proofErr w:type="spellEnd"/>
      <w:r w:rsidRPr="00261F5A">
        <w:rPr>
          <w:rFonts w:ascii="Arial" w:eastAsia="Times New Roman" w:hAnsi="Arial" w:cs="Arial"/>
          <w:lang w:val="en-US" w:eastAsia="de-DE"/>
        </w:rPr>
        <w:t xml:space="preserve"> s t r a t </w:t>
      </w:r>
      <w:r w:rsidRPr="00261F5A">
        <w:rPr>
          <w:rFonts w:ascii="Arial" w:eastAsia="Times New Roman" w:hAnsi="Arial" w:cs="Arial"/>
          <w:lang w:val="en-US" w:eastAsia="de-DE"/>
        </w:rPr>
        <w:tab/>
        <w:t>Bremerhaven, 16.02.2015</w:t>
      </w:r>
      <w:r w:rsidRPr="00261F5A">
        <w:rPr>
          <w:rFonts w:ascii="Arial" w:eastAsia="Times New Roman" w:hAnsi="Arial" w:cs="Arial"/>
          <w:lang w:val="en-US" w:eastAsia="de-DE"/>
        </w:rPr>
        <w:br/>
        <w:t>Dezernat IV</w:t>
      </w:r>
      <w:r w:rsidRPr="00261F5A">
        <w:rPr>
          <w:rFonts w:ascii="Arial" w:eastAsia="Times New Roman" w:hAnsi="Arial" w:cs="Arial"/>
          <w:lang w:val="en-US" w:eastAsia="de-DE"/>
        </w:rPr>
        <w:tab/>
        <w:t xml:space="preserve">Tel.: 2203 Fax: 2090 </w:t>
      </w:r>
    </w:p>
    <w:p w:rsidR="00261F5A" w:rsidRPr="00261F5A" w:rsidRDefault="00261F5A" w:rsidP="007709D3">
      <w:pPr>
        <w:suppressAutoHyphens/>
        <w:spacing w:after="0" w:line="240" w:lineRule="auto"/>
        <w:jc w:val="both"/>
        <w:rPr>
          <w:rFonts w:ascii="Arial" w:eastAsia="Times New Roman" w:hAnsi="Arial" w:cs="Arial"/>
          <w:b/>
          <w:kern w:val="1"/>
          <w:sz w:val="24"/>
          <w:szCs w:val="24"/>
          <w:lang w:val="en-US" w:eastAsia="ar-SA"/>
        </w:rPr>
      </w:pPr>
    </w:p>
    <w:p w:rsidR="00261F5A" w:rsidRDefault="00261F5A" w:rsidP="007709D3">
      <w:pPr>
        <w:suppressAutoHyphens/>
        <w:spacing w:after="0" w:line="240" w:lineRule="auto"/>
        <w:jc w:val="both"/>
        <w:rPr>
          <w:rFonts w:ascii="Arial" w:eastAsia="Times New Roman" w:hAnsi="Arial" w:cs="Arial"/>
          <w:b/>
          <w:kern w:val="1"/>
          <w:sz w:val="24"/>
          <w:szCs w:val="24"/>
          <w:lang w:val="en-US" w:eastAsia="ar-SA"/>
        </w:rPr>
      </w:pPr>
    </w:p>
    <w:p w:rsidR="00261F5A" w:rsidRPr="00261F5A" w:rsidRDefault="00261F5A" w:rsidP="007709D3">
      <w:pPr>
        <w:suppressAutoHyphens/>
        <w:spacing w:after="0" w:line="240" w:lineRule="auto"/>
        <w:jc w:val="both"/>
        <w:rPr>
          <w:rFonts w:ascii="Arial" w:eastAsia="Times New Roman" w:hAnsi="Arial" w:cs="Arial"/>
          <w:b/>
          <w:kern w:val="1"/>
          <w:sz w:val="24"/>
          <w:szCs w:val="24"/>
          <w:lang w:eastAsia="ar-SA"/>
        </w:rPr>
      </w:pPr>
      <w:r w:rsidRPr="00261F5A">
        <w:rPr>
          <w:rFonts w:ascii="Arial" w:eastAsia="Times New Roman" w:hAnsi="Arial" w:cs="Arial"/>
          <w:b/>
          <w:kern w:val="1"/>
          <w:sz w:val="24"/>
          <w:szCs w:val="24"/>
          <w:lang w:eastAsia="ar-SA"/>
        </w:rPr>
        <w:t>Verwendung der BAföG-Mittel für das Jahr 2015</w:t>
      </w:r>
    </w:p>
    <w:p w:rsidR="00261F5A" w:rsidRDefault="00261F5A" w:rsidP="007709D3">
      <w:pPr>
        <w:suppressAutoHyphens/>
        <w:spacing w:after="0" w:line="240" w:lineRule="auto"/>
        <w:jc w:val="both"/>
        <w:rPr>
          <w:rFonts w:ascii="Arial" w:eastAsia="Times New Roman" w:hAnsi="Arial" w:cs="Arial"/>
          <w:b/>
          <w:kern w:val="1"/>
          <w:sz w:val="24"/>
          <w:szCs w:val="24"/>
          <w:lang w:eastAsia="ar-SA"/>
        </w:rPr>
      </w:pPr>
      <w:r>
        <w:rPr>
          <w:rFonts w:ascii="Arial" w:eastAsia="Times New Roman" w:hAnsi="Arial" w:cs="Arial"/>
          <w:b/>
          <w:kern w:val="1"/>
          <w:sz w:val="24"/>
          <w:szCs w:val="24"/>
          <w:lang w:eastAsia="ar-SA"/>
        </w:rPr>
        <w:t>Umsetzung des Beschlusses des Senats vom 03.02.2015 in der Stadtgemeinde Bremerhaven</w:t>
      </w:r>
    </w:p>
    <w:p w:rsidR="00322946" w:rsidRDefault="00322946" w:rsidP="007709D3">
      <w:pPr>
        <w:suppressAutoHyphens/>
        <w:spacing w:after="0" w:line="240" w:lineRule="auto"/>
        <w:jc w:val="both"/>
        <w:rPr>
          <w:rFonts w:ascii="Arial" w:eastAsia="Times New Roman" w:hAnsi="Arial" w:cs="Arial"/>
          <w:b/>
          <w:kern w:val="1"/>
          <w:sz w:val="24"/>
          <w:szCs w:val="24"/>
          <w:lang w:eastAsia="ar-SA"/>
        </w:rPr>
      </w:pPr>
    </w:p>
    <w:p w:rsidR="00322946" w:rsidRDefault="00322946" w:rsidP="007709D3">
      <w:pPr>
        <w:suppressAutoHyphens/>
        <w:spacing w:after="0" w:line="240" w:lineRule="auto"/>
        <w:jc w:val="both"/>
        <w:rPr>
          <w:rFonts w:ascii="Arial" w:eastAsia="Times New Roman" w:hAnsi="Arial" w:cs="Arial"/>
          <w:b/>
          <w:kern w:val="1"/>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322946" w:rsidRPr="00322946" w:rsidTr="00322946">
        <w:tc>
          <w:tcPr>
            <w:tcW w:w="9212" w:type="dxa"/>
            <w:gridSpan w:val="2"/>
            <w:shd w:val="clear" w:color="auto" w:fill="auto"/>
          </w:tcPr>
          <w:p w:rsidR="00322946" w:rsidRPr="00322946" w:rsidRDefault="00322946" w:rsidP="00322946">
            <w:pPr>
              <w:suppressAutoHyphens/>
              <w:spacing w:after="0" w:line="240" w:lineRule="auto"/>
              <w:jc w:val="both"/>
              <w:rPr>
                <w:rFonts w:ascii="Arial" w:eastAsia="Times New Roman" w:hAnsi="Arial" w:cs="Arial"/>
                <w:b/>
                <w:kern w:val="1"/>
                <w:sz w:val="24"/>
                <w:szCs w:val="24"/>
                <w:lang w:eastAsia="ar-SA"/>
              </w:rPr>
            </w:pPr>
            <w:r w:rsidRPr="00322946">
              <w:rPr>
                <w:rFonts w:ascii="Arial" w:eastAsia="Times New Roman" w:hAnsi="Arial" w:cs="Arial"/>
                <w:b/>
                <w:kern w:val="1"/>
                <w:sz w:val="24"/>
                <w:szCs w:val="24"/>
                <w:lang w:eastAsia="ar-SA"/>
              </w:rPr>
              <w:t>Übersicht</w:t>
            </w:r>
          </w:p>
        </w:tc>
      </w:tr>
      <w:tr w:rsidR="00322946" w:rsidRPr="00322946" w:rsidTr="00322946">
        <w:tc>
          <w:tcPr>
            <w:tcW w:w="4606" w:type="dxa"/>
            <w:shd w:val="clear" w:color="auto" w:fill="auto"/>
          </w:tcPr>
          <w:p w:rsidR="00322946" w:rsidRPr="00322946" w:rsidRDefault="00322946" w:rsidP="00322946">
            <w:pPr>
              <w:suppressAutoHyphens/>
              <w:spacing w:after="0" w:line="240" w:lineRule="auto"/>
              <w:rPr>
                <w:rFonts w:ascii="Arial" w:eastAsia="Times New Roman" w:hAnsi="Arial" w:cs="Arial"/>
                <w:kern w:val="1"/>
                <w:sz w:val="24"/>
                <w:szCs w:val="24"/>
                <w:lang w:eastAsia="ar-SA"/>
              </w:rPr>
            </w:pPr>
            <w:r w:rsidRPr="00322946">
              <w:rPr>
                <w:rFonts w:ascii="Arial" w:eastAsia="Times New Roman" w:hAnsi="Arial" w:cs="Arial"/>
                <w:kern w:val="1"/>
                <w:sz w:val="24"/>
                <w:szCs w:val="24"/>
                <w:lang w:eastAsia="ar-SA"/>
              </w:rPr>
              <w:t>Absicherung der Unterrichtsversorgung</w:t>
            </w:r>
          </w:p>
        </w:tc>
        <w:tc>
          <w:tcPr>
            <w:tcW w:w="4606" w:type="dxa"/>
            <w:shd w:val="clear" w:color="auto" w:fill="auto"/>
          </w:tcPr>
          <w:p w:rsidR="00322946" w:rsidRPr="00322946" w:rsidRDefault="00322946" w:rsidP="00AC2CF7">
            <w:pPr>
              <w:suppressAutoHyphens/>
              <w:spacing w:after="0" w:line="240" w:lineRule="auto"/>
              <w:rPr>
                <w:rFonts w:ascii="Arial" w:eastAsia="Times New Roman" w:hAnsi="Arial" w:cs="Arial"/>
                <w:kern w:val="1"/>
                <w:sz w:val="24"/>
                <w:szCs w:val="24"/>
                <w:lang w:eastAsia="ar-SA"/>
              </w:rPr>
            </w:pPr>
            <w:r w:rsidRPr="00322946">
              <w:rPr>
                <w:rFonts w:ascii="Arial" w:eastAsia="Times New Roman" w:hAnsi="Arial" w:cs="Arial"/>
                <w:kern w:val="1"/>
                <w:sz w:val="24"/>
                <w:szCs w:val="24"/>
                <w:lang w:eastAsia="ar-SA"/>
              </w:rPr>
              <w:t>6</w:t>
            </w:r>
            <w:r w:rsidR="00AC2CF7">
              <w:rPr>
                <w:rFonts w:ascii="Arial" w:eastAsia="Times New Roman" w:hAnsi="Arial" w:cs="Arial"/>
                <w:kern w:val="1"/>
                <w:sz w:val="24"/>
                <w:szCs w:val="24"/>
                <w:lang w:eastAsia="ar-SA"/>
              </w:rPr>
              <w:t>68</w:t>
            </w:r>
            <w:r w:rsidRPr="00322946">
              <w:rPr>
                <w:rFonts w:ascii="Arial" w:eastAsia="Times New Roman" w:hAnsi="Arial" w:cs="Arial"/>
                <w:kern w:val="1"/>
                <w:sz w:val="24"/>
                <w:szCs w:val="24"/>
                <w:lang w:eastAsia="ar-SA"/>
              </w:rPr>
              <w:t>.000 Euro</w:t>
            </w:r>
          </w:p>
        </w:tc>
      </w:tr>
      <w:tr w:rsidR="00322946" w:rsidRPr="00322946" w:rsidTr="00322946">
        <w:tc>
          <w:tcPr>
            <w:tcW w:w="4606" w:type="dxa"/>
            <w:shd w:val="clear" w:color="auto" w:fill="auto"/>
          </w:tcPr>
          <w:p w:rsidR="00322946" w:rsidRPr="00322946" w:rsidRDefault="00322946" w:rsidP="00322946">
            <w:pPr>
              <w:suppressAutoHyphens/>
              <w:spacing w:after="0" w:line="240" w:lineRule="auto"/>
              <w:rPr>
                <w:rFonts w:ascii="Arial" w:eastAsia="Times New Roman" w:hAnsi="Arial" w:cs="Arial"/>
                <w:kern w:val="1"/>
                <w:sz w:val="24"/>
                <w:szCs w:val="24"/>
                <w:lang w:eastAsia="ar-SA"/>
              </w:rPr>
            </w:pPr>
            <w:r w:rsidRPr="00322946">
              <w:rPr>
                <w:rFonts w:ascii="Arial" w:eastAsia="Times New Roman" w:hAnsi="Arial" w:cs="Arial"/>
                <w:kern w:val="1"/>
                <w:sz w:val="24"/>
                <w:szCs w:val="24"/>
                <w:lang w:eastAsia="ar-SA"/>
              </w:rPr>
              <w:t>Sprachbildung in Bremerhavener Schulen</w:t>
            </w:r>
          </w:p>
        </w:tc>
        <w:tc>
          <w:tcPr>
            <w:tcW w:w="4606" w:type="dxa"/>
            <w:shd w:val="clear" w:color="auto" w:fill="auto"/>
          </w:tcPr>
          <w:p w:rsidR="00322946" w:rsidRPr="00322946" w:rsidRDefault="00E05BD7" w:rsidP="00E05BD7">
            <w:pPr>
              <w:suppressAutoHyphens/>
              <w:spacing w:after="0" w:line="240" w:lineRule="auto"/>
              <w:rPr>
                <w:rFonts w:ascii="Arial" w:eastAsia="Times New Roman" w:hAnsi="Arial" w:cs="Arial"/>
                <w:kern w:val="1"/>
                <w:sz w:val="24"/>
                <w:szCs w:val="24"/>
                <w:lang w:eastAsia="ar-SA"/>
              </w:rPr>
            </w:pPr>
            <w:r>
              <w:rPr>
                <w:rFonts w:ascii="Arial" w:eastAsia="Times New Roman" w:hAnsi="Arial" w:cs="Arial"/>
                <w:kern w:val="1"/>
                <w:sz w:val="24"/>
                <w:szCs w:val="24"/>
                <w:lang w:eastAsia="ar-SA"/>
              </w:rPr>
              <w:t>500</w:t>
            </w:r>
            <w:r w:rsidR="00322946" w:rsidRPr="00322946">
              <w:rPr>
                <w:rFonts w:ascii="Arial" w:eastAsia="Times New Roman" w:hAnsi="Arial" w:cs="Arial"/>
                <w:kern w:val="1"/>
                <w:sz w:val="24"/>
                <w:szCs w:val="24"/>
                <w:lang w:eastAsia="ar-SA"/>
              </w:rPr>
              <w:t>.000 Euro</w:t>
            </w:r>
          </w:p>
        </w:tc>
      </w:tr>
      <w:tr w:rsidR="00322946" w:rsidRPr="00322946" w:rsidTr="00322946">
        <w:tc>
          <w:tcPr>
            <w:tcW w:w="4606" w:type="dxa"/>
            <w:shd w:val="clear" w:color="auto" w:fill="auto"/>
          </w:tcPr>
          <w:p w:rsidR="00322946" w:rsidRPr="00322946" w:rsidRDefault="00322946" w:rsidP="00322946">
            <w:pPr>
              <w:suppressAutoHyphens/>
              <w:spacing w:after="0" w:line="240" w:lineRule="auto"/>
              <w:rPr>
                <w:rFonts w:ascii="Arial" w:eastAsia="Times New Roman" w:hAnsi="Arial" w:cs="Arial"/>
                <w:kern w:val="1"/>
                <w:sz w:val="24"/>
                <w:szCs w:val="24"/>
                <w:lang w:eastAsia="ar-SA"/>
              </w:rPr>
            </w:pPr>
            <w:r w:rsidRPr="00322946">
              <w:rPr>
                <w:rFonts w:ascii="Arial" w:eastAsia="Times New Roman" w:hAnsi="Arial" w:cs="Arial"/>
                <w:kern w:val="1"/>
                <w:sz w:val="24"/>
                <w:szCs w:val="24"/>
                <w:lang w:eastAsia="ar-SA"/>
              </w:rPr>
              <w:t>Ausbau der Kapazitäten an Ganztagsschulen</w:t>
            </w:r>
          </w:p>
        </w:tc>
        <w:tc>
          <w:tcPr>
            <w:tcW w:w="4606" w:type="dxa"/>
            <w:shd w:val="clear" w:color="auto" w:fill="auto"/>
          </w:tcPr>
          <w:p w:rsidR="00322946" w:rsidRPr="00322946" w:rsidRDefault="00322946" w:rsidP="00322946">
            <w:pPr>
              <w:suppressAutoHyphens/>
              <w:spacing w:after="0" w:line="240" w:lineRule="auto"/>
              <w:rPr>
                <w:rFonts w:ascii="Arial" w:eastAsia="Times New Roman" w:hAnsi="Arial" w:cs="Arial"/>
                <w:kern w:val="1"/>
                <w:sz w:val="24"/>
                <w:szCs w:val="24"/>
                <w:lang w:eastAsia="ar-SA"/>
              </w:rPr>
            </w:pPr>
            <w:r w:rsidRPr="00322946">
              <w:rPr>
                <w:rFonts w:ascii="Arial" w:eastAsia="Times New Roman" w:hAnsi="Arial" w:cs="Arial"/>
                <w:kern w:val="1"/>
                <w:sz w:val="24"/>
                <w:szCs w:val="24"/>
                <w:lang w:eastAsia="ar-SA"/>
              </w:rPr>
              <w:t>160.000 Euro</w:t>
            </w:r>
          </w:p>
        </w:tc>
      </w:tr>
      <w:tr w:rsidR="00322946" w:rsidRPr="00322946" w:rsidTr="00322946">
        <w:tc>
          <w:tcPr>
            <w:tcW w:w="4606" w:type="dxa"/>
            <w:shd w:val="clear" w:color="auto" w:fill="auto"/>
          </w:tcPr>
          <w:p w:rsidR="00322946" w:rsidRPr="00322946" w:rsidRDefault="00322946" w:rsidP="00322946">
            <w:pPr>
              <w:suppressAutoHyphens/>
              <w:spacing w:after="0" w:line="240" w:lineRule="auto"/>
              <w:rPr>
                <w:rFonts w:ascii="Arial" w:eastAsia="Times New Roman" w:hAnsi="Arial" w:cs="Arial"/>
                <w:kern w:val="1"/>
                <w:sz w:val="24"/>
                <w:szCs w:val="24"/>
                <w:lang w:eastAsia="ar-SA"/>
              </w:rPr>
            </w:pPr>
            <w:r w:rsidRPr="00322946">
              <w:rPr>
                <w:rFonts w:ascii="Arial" w:eastAsia="Times New Roman" w:hAnsi="Arial" w:cs="Arial"/>
                <w:kern w:val="1"/>
                <w:sz w:val="24"/>
                <w:szCs w:val="24"/>
                <w:lang w:eastAsia="ar-SA"/>
              </w:rPr>
              <w:t>Stärkung der Inklusion, hier: Kulturelle Bildung</w:t>
            </w:r>
          </w:p>
        </w:tc>
        <w:tc>
          <w:tcPr>
            <w:tcW w:w="4606" w:type="dxa"/>
            <w:shd w:val="clear" w:color="auto" w:fill="auto"/>
          </w:tcPr>
          <w:p w:rsidR="00322946" w:rsidRPr="00322946" w:rsidRDefault="00322946" w:rsidP="00322946">
            <w:pPr>
              <w:suppressAutoHyphens/>
              <w:spacing w:after="0" w:line="240" w:lineRule="auto"/>
              <w:rPr>
                <w:rFonts w:ascii="Arial" w:eastAsia="Times New Roman" w:hAnsi="Arial" w:cs="Arial"/>
                <w:kern w:val="1"/>
                <w:sz w:val="24"/>
                <w:szCs w:val="24"/>
                <w:lang w:eastAsia="ar-SA"/>
              </w:rPr>
            </w:pPr>
            <w:r w:rsidRPr="00322946">
              <w:rPr>
                <w:rFonts w:ascii="Arial" w:eastAsia="Times New Roman" w:hAnsi="Arial" w:cs="Arial"/>
                <w:kern w:val="1"/>
                <w:sz w:val="24"/>
                <w:szCs w:val="24"/>
                <w:lang w:eastAsia="ar-SA"/>
              </w:rPr>
              <w:t>50.000 Euro</w:t>
            </w:r>
          </w:p>
        </w:tc>
      </w:tr>
    </w:tbl>
    <w:p w:rsidR="00322946" w:rsidRPr="00261F5A" w:rsidRDefault="00322946" w:rsidP="007709D3">
      <w:pPr>
        <w:suppressAutoHyphens/>
        <w:spacing w:after="0" w:line="240" w:lineRule="auto"/>
        <w:jc w:val="both"/>
        <w:rPr>
          <w:rFonts w:ascii="Arial" w:eastAsia="Times New Roman" w:hAnsi="Arial" w:cs="Arial"/>
          <w:b/>
          <w:kern w:val="1"/>
          <w:sz w:val="24"/>
          <w:szCs w:val="24"/>
          <w:lang w:eastAsia="ar-SA"/>
        </w:rPr>
      </w:pPr>
    </w:p>
    <w:p w:rsidR="00261F5A" w:rsidRPr="00261F5A" w:rsidRDefault="00261F5A" w:rsidP="007709D3">
      <w:pPr>
        <w:suppressAutoHyphens/>
        <w:spacing w:after="0" w:line="240" w:lineRule="auto"/>
        <w:jc w:val="both"/>
        <w:rPr>
          <w:rFonts w:ascii="Arial" w:eastAsia="Times New Roman" w:hAnsi="Arial" w:cs="Arial"/>
          <w:b/>
          <w:kern w:val="1"/>
          <w:sz w:val="24"/>
          <w:szCs w:val="24"/>
          <w:lang w:eastAsia="ar-SA"/>
        </w:rPr>
      </w:pPr>
    </w:p>
    <w:p w:rsidR="00261F5A" w:rsidRPr="00261F5A" w:rsidRDefault="00261F5A" w:rsidP="007709D3">
      <w:pPr>
        <w:suppressAutoHyphens/>
        <w:spacing w:after="0" w:line="240" w:lineRule="auto"/>
        <w:jc w:val="both"/>
        <w:rPr>
          <w:rFonts w:ascii="Arial" w:eastAsia="Times New Roman" w:hAnsi="Arial" w:cs="Arial"/>
          <w:b/>
          <w:kern w:val="1"/>
          <w:sz w:val="24"/>
          <w:szCs w:val="24"/>
          <w:lang w:eastAsia="ar-SA"/>
        </w:rPr>
      </w:pPr>
    </w:p>
    <w:p w:rsidR="00261F5A" w:rsidRPr="00261F5A" w:rsidRDefault="00261F5A" w:rsidP="005C6D82">
      <w:pPr>
        <w:autoSpaceDE w:val="0"/>
        <w:autoSpaceDN w:val="0"/>
        <w:adjustRightInd w:val="0"/>
        <w:spacing w:after="0" w:line="240" w:lineRule="auto"/>
        <w:jc w:val="both"/>
        <w:rPr>
          <w:rFonts w:ascii="Helvetica" w:hAnsi="Helvetica" w:cs="Helvetica"/>
          <w:b/>
          <w:sz w:val="24"/>
          <w:szCs w:val="24"/>
          <w:lang w:eastAsia="de-DE"/>
        </w:rPr>
      </w:pPr>
      <w:r w:rsidRPr="00261F5A">
        <w:rPr>
          <w:rFonts w:ascii="Helvetica" w:hAnsi="Helvetica" w:cs="Helvetica"/>
          <w:b/>
          <w:sz w:val="24"/>
          <w:szCs w:val="24"/>
          <w:lang w:eastAsia="de-DE"/>
        </w:rPr>
        <w:t>Absicherung der Unterrichtsversorgung</w:t>
      </w:r>
    </w:p>
    <w:p w:rsidR="00261F5A" w:rsidRDefault="00261F5A" w:rsidP="005C6D82">
      <w:pPr>
        <w:autoSpaceDE w:val="0"/>
        <w:autoSpaceDN w:val="0"/>
        <w:adjustRightInd w:val="0"/>
        <w:spacing w:after="0" w:line="240" w:lineRule="auto"/>
        <w:jc w:val="both"/>
        <w:rPr>
          <w:rFonts w:ascii="Helvetica" w:hAnsi="Helvetica" w:cs="Helvetica"/>
          <w:sz w:val="24"/>
          <w:szCs w:val="24"/>
          <w:lang w:eastAsia="de-DE"/>
        </w:rPr>
      </w:pPr>
    </w:p>
    <w:p w:rsidR="00261F5A" w:rsidRDefault="00261F5A" w:rsidP="005C6D82">
      <w:pPr>
        <w:autoSpaceDE w:val="0"/>
        <w:autoSpaceDN w:val="0"/>
        <w:adjustRightInd w:val="0"/>
        <w:spacing w:after="0" w:line="240" w:lineRule="auto"/>
        <w:jc w:val="both"/>
        <w:rPr>
          <w:rFonts w:ascii="Helvetica" w:hAnsi="Helvetica" w:cs="Helvetica"/>
          <w:sz w:val="24"/>
          <w:szCs w:val="24"/>
          <w:lang w:eastAsia="de-DE"/>
        </w:rPr>
      </w:pPr>
      <w:r>
        <w:rPr>
          <w:rFonts w:ascii="Helvetica" w:hAnsi="Helvetica" w:cs="Helvetica"/>
          <w:sz w:val="24"/>
          <w:szCs w:val="24"/>
          <w:lang w:eastAsia="de-DE"/>
        </w:rPr>
        <w:t>Mittelbedarf: ca. 6</w:t>
      </w:r>
      <w:r w:rsidR="00AC2CF7">
        <w:rPr>
          <w:rFonts w:ascii="Helvetica" w:hAnsi="Helvetica" w:cs="Helvetica"/>
          <w:sz w:val="24"/>
          <w:szCs w:val="24"/>
          <w:lang w:eastAsia="de-DE"/>
        </w:rPr>
        <w:t>68</w:t>
      </w:r>
      <w:r>
        <w:rPr>
          <w:rFonts w:ascii="Helvetica" w:hAnsi="Helvetica" w:cs="Helvetica"/>
          <w:sz w:val="24"/>
          <w:szCs w:val="24"/>
          <w:lang w:eastAsia="de-DE"/>
        </w:rPr>
        <w:t>.000 Euro</w:t>
      </w:r>
    </w:p>
    <w:p w:rsidR="00261F5A" w:rsidRDefault="00261F5A" w:rsidP="005C6D82">
      <w:pPr>
        <w:autoSpaceDE w:val="0"/>
        <w:autoSpaceDN w:val="0"/>
        <w:adjustRightInd w:val="0"/>
        <w:spacing w:after="0" w:line="240" w:lineRule="auto"/>
        <w:jc w:val="both"/>
        <w:rPr>
          <w:rFonts w:ascii="Helvetica" w:hAnsi="Helvetica" w:cs="Helvetica"/>
          <w:sz w:val="24"/>
          <w:szCs w:val="24"/>
          <w:lang w:eastAsia="de-DE"/>
        </w:rPr>
      </w:pPr>
    </w:p>
    <w:p w:rsidR="005C6D82" w:rsidRDefault="005C6D82" w:rsidP="005C6D82">
      <w:pPr>
        <w:autoSpaceDE w:val="0"/>
        <w:autoSpaceDN w:val="0"/>
        <w:adjustRightInd w:val="0"/>
        <w:spacing w:after="0" w:line="240" w:lineRule="auto"/>
        <w:jc w:val="both"/>
        <w:rPr>
          <w:rFonts w:ascii="Helvetica" w:hAnsi="Helvetica" w:cs="Helvetica"/>
          <w:sz w:val="24"/>
          <w:szCs w:val="24"/>
          <w:lang w:eastAsia="de-DE"/>
        </w:rPr>
      </w:pPr>
      <w:r>
        <w:rPr>
          <w:rFonts w:ascii="Helvetica" w:hAnsi="Helvetica" w:cs="Helvetica"/>
          <w:sz w:val="24"/>
          <w:szCs w:val="24"/>
          <w:lang w:eastAsia="de-DE"/>
        </w:rPr>
        <w:t xml:space="preserve">Die Absicherung der Unterrichtsversorgung ist die notwendige Voraussetzung, damit die Bildungsprozesse erfolgreich gestaltet werden können. In der Stadtgemeinde Bremerhaven stehen gegenwärtig Ressourcen für ca. 25 Stellen für Vertretungsanlässe (inklusive der flexiblen Unterrichtsvertretung) zur Verfügung. </w:t>
      </w:r>
    </w:p>
    <w:p w:rsidR="005C6D82" w:rsidRDefault="005C6D82" w:rsidP="005C6D82">
      <w:pPr>
        <w:autoSpaceDE w:val="0"/>
        <w:autoSpaceDN w:val="0"/>
        <w:adjustRightInd w:val="0"/>
        <w:spacing w:after="0" w:line="240" w:lineRule="auto"/>
        <w:jc w:val="both"/>
        <w:rPr>
          <w:rFonts w:ascii="Helvetica" w:hAnsi="Helvetica" w:cs="Helvetica"/>
          <w:sz w:val="24"/>
          <w:szCs w:val="24"/>
          <w:lang w:eastAsia="de-DE"/>
        </w:rPr>
      </w:pPr>
      <w:r>
        <w:rPr>
          <w:rFonts w:ascii="Helvetica" w:hAnsi="Helvetica" w:cs="Helvetica"/>
          <w:sz w:val="24"/>
          <w:szCs w:val="24"/>
          <w:lang w:eastAsia="de-DE"/>
        </w:rPr>
        <w:t xml:space="preserve">Zusätzliche Vertretungsanlässe sind durch die Veränderung der Altersstruktur in den Kollegien gegeben (insb. Mutterschutz oder Beschäftigungsverbote). Auch diese Vertretungsbedarfe sollen künftig kurzfristig umgesetzt werden. </w:t>
      </w:r>
    </w:p>
    <w:p w:rsidR="005C6D82" w:rsidRDefault="005C6D82" w:rsidP="005C6D82">
      <w:pPr>
        <w:autoSpaceDE w:val="0"/>
        <w:autoSpaceDN w:val="0"/>
        <w:adjustRightInd w:val="0"/>
        <w:spacing w:after="0" w:line="240" w:lineRule="auto"/>
        <w:jc w:val="both"/>
        <w:rPr>
          <w:rFonts w:ascii="Helvetica" w:hAnsi="Helvetica" w:cs="Helvetica"/>
          <w:sz w:val="24"/>
          <w:szCs w:val="24"/>
          <w:lang w:eastAsia="de-DE"/>
        </w:rPr>
      </w:pPr>
      <w:r>
        <w:rPr>
          <w:rFonts w:ascii="Helvetica" w:hAnsi="Helvetica" w:cs="Helvetica"/>
          <w:sz w:val="24"/>
          <w:szCs w:val="24"/>
          <w:lang w:eastAsia="de-DE"/>
        </w:rPr>
        <w:t xml:space="preserve">Angesichts der Fehltagzeitenquote in den Schulen der Stadtgemeinde Bremerhaven soll die Ressource </w:t>
      </w:r>
      <w:r w:rsidR="00261F5A">
        <w:rPr>
          <w:rFonts w:ascii="Helvetica" w:hAnsi="Helvetica" w:cs="Helvetica"/>
          <w:sz w:val="24"/>
          <w:szCs w:val="24"/>
          <w:lang w:eastAsia="de-DE"/>
        </w:rPr>
        <w:t xml:space="preserve">für die Unterrichtsvertretung ausgebaut werden, und zwar </w:t>
      </w:r>
      <w:r>
        <w:rPr>
          <w:rFonts w:ascii="Helvetica" w:hAnsi="Helvetica" w:cs="Helvetica"/>
          <w:sz w:val="24"/>
          <w:szCs w:val="24"/>
          <w:lang w:eastAsia="de-DE"/>
        </w:rPr>
        <w:t xml:space="preserve">durch die Bereitstellung zusätzlicher Lehrkräfte für den durch </w:t>
      </w:r>
      <w:r w:rsidR="00261F5A">
        <w:rPr>
          <w:rFonts w:ascii="Helvetica" w:hAnsi="Helvetica" w:cs="Helvetica"/>
          <w:sz w:val="24"/>
          <w:szCs w:val="24"/>
          <w:lang w:eastAsia="de-DE"/>
        </w:rPr>
        <w:t>das Schulamt</w:t>
      </w:r>
      <w:r>
        <w:rPr>
          <w:rFonts w:ascii="Helvetica" w:hAnsi="Helvetica" w:cs="Helvetica"/>
          <w:sz w:val="24"/>
          <w:szCs w:val="24"/>
          <w:lang w:eastAsia="de-DE"/>
        </w:rPr>
        <w:t xml:space="preserve"> im Herbst 2014 gegründeten Vertretungspool.</w:t>
      </w:r>
    </w:p>
    <w:p w:rsidR="005C6D82" w:rsidRDefault="005C6D82" w:rsidP="005C6D82">
      <w:pPr>
        <w:spacing w:after="0" w:line="240" w:lineRule="auto"/>
        <w:jc w:val="both"/>
        <w:rPr>
          <w:rFonts w:ascii="Helvetica" w:hAnsi="Helvetica" w:cs="Helvetica"/>
          <w:sz w:val="24"/>
          <w:szCs w:val="24"/>
          <w:lang w:eastAsia="de-DE"/>
        </w:rPr>
      </w:pPr>
    </w:p>
    <w:p w:rsidR="005C6D82" w:rsidRDefault="005C6D82" w:rsidP="005C6D82">
      <w:pPr>
        <w:spacing w:after="0" w:line="240" w:lineRule="auto"/>
        <w:jc w:val="both"/>
        <w:rPr>
          <w:rFonts w:ascii="Arial" w:eastAsia="Times New Roman" w:hAnsi="Arial" w:cs="Arial"/>
          <w:b/>
          <w:sz w:val="24"/>
          <w:szCs w:val="24"/>
          <w:lang w:eastAsia="de-DE"/>
        </w:rPr>
      </w:pPr>
    </w:p>
    <w:p w:rsidR="007709D3" w:rsidRPr="007709D3" w:rsidRDefault="007709D3" w:rsidP="007709D3">
      <w:pPr>
        <w:spacing w:after="0" w:line="240" w:lineRule="auto"/>
        <w:jc w:val="both"/>
        <w:rPr>
          <w:rFonts w:ascii="Arial" w:eastAsia="Times New Roman" w:hAnsi="Arial" w:cs="Arial"/>
          <w:b/>
          <w:sz w:val="24"/>
          <w:szCs w:val="24"/>
          <w:lang w:eastAsia="de-DE"/>
        </w:rPr>
      </w:pPr>
      <w:r w:rsidRPr="007709D3">
        <w:rPr>
          <w:rFonts w:ascii="Arial" w:eastAsia="Times New Roman" w:hAnsi="Arial" w:cs="Arial"/>
          <w:b/>
          <w:sz w:val="24"/>
          <w:szCs w:val="24"/>
          <w:lang w:eastAsia="de-DE"/>
        </w:rPr>
        <w:t>Sprachbildung in  Bremerhavener Schulen</w:t>
      </w:r>
    </w:p>
    <w:p w:rsidR="007709D3" w:rsidRDefault="007709D3" w:rsidP="007709D3">
      <w:pPr>
        <w:spacing w:after="0" w:line="240" w:lineRule="auto"/>
        <w:jc w:val="both"/>
        <w:rPr>
          <w:rFonts w:ascii="Arial" w:eastAsia="Times New Roman" w:hAnsi="Arial" w:cs="Arial"/>
          <w:sz w:val="24"/>
          <w:szCs w:val="24"/>
          <w:lang w:eastAsia="de-DE"/>
        </w:rPr>
      </w:pPr>
    </w:p>
    <w:p w:rsidR="00261F5A" w:rsidRDefault="00261F5A" w:rsidP="007709D3">
      <w:pPr>
        <w:spacing w:after="0" w:line="240" w:lineRule="auto"/>
        <w:jc w:val="both"/>
        <w:rPr>
          <w:rFonts w:ascii="Arial" w:eastAsia="Times New Roman" w:hAnsi="Arial" w:cs="Arial"/>
          <w:sz w:val="24"/>
          <w:szCs w:val="24"/>
          <w:lang w:eastAsia="de-DE"/>
        </w:rPr>
      </w:pPr>
      <w:r>
        <w:rPr>
          <w:rFonts w:ascii="Arial" w:eastAsia="Times New Roman" w:hAnsi="Arial" w:cs="Arial"/>
          <w:sz w:val="24"/>
          <w:szCs w:val="24"/>
          <w:lang w:eastAsia="de-DE"/>
        </w:rPr>
        <w:t>Mittelbedarf Primarbereich: 425.000 Euro</w:t>
      </w:r>
    </w:p>
    <w:p w:rsidR="00261F5A" w:rsidRDefault="00261F5A" w:rsidP="007709D3">
      <w:pPr>
        <w:spacing w:after="0" w:line="240" w:lineRule="auto"/>
        <w:jc w:val="both"/>
        <w:rPr>
          <w:rFonts w:ascii="Arial" w:eastAsia="Times New Roman" w:hAnsi="Arial" w:cs="Arial"/>
          <w:sz w:val="24"/>
          <w:szCs w:val="24"/>
          <w:lang w:eastAsia="de-DE"/>
        </w:rPr>
      </w:pPr>
      <w:r>
        <w:rPr>
          <w:rFonts w:ascii="Arial" w:eastAsia="Times New Roman" w:hAnsi="Arial" w:cs="Arial"/>
          <w:sz w:val="24"/>
          <w:szCs w:val="24"/>
          <w:lang w:eastAsia="de-DE"/>
        </w:rPr>
        <w:t>Mittelbdarf Modellprojekt Oberschulen: 50.000 Euro</w:t>
      </w:r>
    </w:p>
    <w:p w:rsidR="00261F5A" w:rsidRPr="007709D3" w:rsidRDefault="00261F5A" w:rsidP="007709D3">
      <w:pPr>
        <w:spacing w:after="0" w:line="240" w:lineRule="auto"/>
        <w:jc w:val="both"/>
        <w:rPr>
          <w:rFonts w:ascii="Arial" w:eastAsia="Times New Roman" w:hAnsi="Arial" w:cs="Arial"/>
          <w:sz w:val="24"/>
          <w:szCs w:val="24"/>
          <w:lang w:eastAsia="de-DE"/>
        </w:rPr>
      </w:pPr>
    </w:p>
    <w:p w:rsidR="007709D3" w:rsidRPr="007709D3" w:rsidRDefault="007709D3" w:rsidP="007709D3">
      <w:pPr>
        <w:spacing w:after="0" w:line="240" w:lineRule="auto"/>
        <w:jc w:val="both"/>
        <w:rPr>
          <w:rFonts w:ascii="Arial" w:eastAsia="Times New Roman" w:hAnsi="Arial" w:cs="Arial"/>
          <w:sz w:val="24"/>
          <w:szCs w:val="24"/>
          <w:lang w:eastAsia="de-DE"/>
        </w:rPr>
      </w:pPr>
      <w:r w:rsidRPr="007709D3">
        <w:rPr>
          <w:rFonts w:ascii="Arial" w:eastAsia="Times New Roman" w:hAnsi="Arial" w:cs="Arial"/>
          <w:sz w:val="24"/>
          <w:szCs w:val="24"/>
          <w:lang w:eastAsia="de-DE"/>
        </w:rPr>
        <w:t>Die Schule hat den Auftrag, Basiskompetenzen und Orientierungswissen sowie Problemlösefähigkeit zu vermitteln. Sprachliche Kompetenzen sind der entscheidende Schlüssel zum einen für den schulischen Erwerb von Kompetenzen, zum anderen aber auch für die gesellschaftliche Teilhabe. Besonderer Berücksichtigung bedürfen die Kinder mit Migrationshintergrund, sowie die Kinder, die zwar deutschsprachig, aber  in einem sogenannten spracharmen Haushalt aufwachsen.</w:t>
      </w:r>
    </w:p>
    <w:p w:rsidR="007709D3" w:rsidRPr="007709D3" w:rsidRDefault="007709D3" w:rsidP="007709D3">
      <w:pPr>
        <w:spacing w:after="0" w:line="240" w:lineRule="auto"/>
        <w:jc w:val="both"/>
        <w:rPr>
          <w:rFonts w:ascii="Arial" w:eastAsia="Times New Roman" w:hAnsi="Arial" w:cs="Arial"/>
          <w:sz w:val="24"/>
          <w:szCs w:val="24"/>
          <w:lang w:eastAsia="de-DE"/>
        </w:rPr>
      </w:pPr>
      <w:r w:rsidRPr="007709D3">
        <w:rPr>
          <w:rFonts w:ascii="Arial" w:eastAsia="Times New Roman" w:hAnsi="Arial" w:cs="Arial"/>
          <w:sz w:val="24"/>
          <w:szCs w:val="24"/>
          <w:lang w:eastAsia="de-DE"/>
        </w:rPr>
        <w:t xml:space="preserve">Beim Übergang von der KITA in die Grundschule kann auf verlässliche Strukturen der Vernetzung zurückgegriffen werden.  Lehrkräfte und Erzieherinnen arbeiten </w:t>
      </w:r>
      <w:r w:rsidRPr="007709D3">
        <w:rPr>
          <w:rFonts w:ascii="Arial" w:eastAsia="Times New Roman" w:hAnsi="Arial" w:cs="Arial"/>
          <w:sz w:val="24"/>
          <w:szCs w:val="24"/>
          <w:lang w:eastAsia="de-DE"/>
        </w:rPr>
        <w:lastRenderedPageBreak/>
        <w:t>gemeinsam auch am Thema Sprachbildung. Dabei sollten die Erfahrungen und Konzepte der KITA genutzt werden, um diese in der Primarstufe fortzuführen und weiter zu entwickeln.</w:t>
      </w:r>
    </w:p>
    <w:p w:rsidR="007709D3" w:rsidRPr="007709D3" w:rsidRDefault="007709D3" w:rsidP="007709D3">
      <w:pPr>
        <w:spacing w:after="0" w:line="240" w:lineRule="auto"/>
        <w:jc w:val="both"/>
        <w:rPr>
          <w:rFonts w:ascii="Arial" w:eastAsia="Times New Roman" w:hAnsi="Arial" w:cs="Arial"/>
          <w:sz w:val="24"/>
          <w:szCs w:val="24"/>
          <w:lang w:eastAsia="de-DE"/>
        </w:rPr>
      </w:pPr>
      <w:r w:rsidRPr="007709D3">
        <w:rPr>
          <w:rFonts w:ascii="Arial" w:eastAsia="Times New Roman" w:hAnsi="Arial" w:cs="Arial"/>
          <w:sz w:val="24"/>
          <w:szCs w:val="24"/>
          <w:lang w:eastAsia="de-DE"/>
        </w:rPr>
        <w:t xml:space="preserve">Auf der Basis des Sprachbildungskonzepts der Senatorin für Bildung entwickeln die Grundschulen ein schulisches Sprachbildungskonzept, das Aussagen zum Förderkonzept enthalten soll. Dieses Konzept soll die Sprachbildung aller Fächer in den Blick nehmen und grundsätzlich alle Kinder einbeziehen.  Für die Konzeptentwicklung und Umsetzung der Maßnahmen, die nach Auswertung der vorhandenen diagnostischen Daten sowohl additiv als auch integrativ angeboten werden sollen,  erhalten die Schulen Unterstützung. Alle Schülerinnen und Schüler  der ausgewählten Klassenstufe werden in die Förder- und </w:t>
      </w:r>
      <w:proofErr w:type="spellStart"/>
      <w:r w:rsidRPr="007709D3">
        <w:rPr>
          <w:rFonts w:ascii="Arial" w:eastAsia="Times New Roman" w:hAnsi="Arial" w:cs="Arial"/>
          <w:sz w:val="24"/>
          <w:szCs w:val="24"/>
          <w:lang w:eastAsia="de-DE"/>
        </w:rPr>
        <w:t>Forderangebote</w:t>
      </w:r>
      <w:proofErr w:type="spellEnd"/>
      <w:r w:rsidRPr="007709D3">
        <w:rPr>
          <w:rFonts w:ascii="Arial" w:eastAsia="Times New Roman" w:hAnsi="Arial" w:cs="Arial"/>
          <w:sz w:val="24"/>
          <w:szCs w:val="24"/>
          <w:lang w:eastAsia="de-DE"/>
        </w:rPr>
        <w:t xml:space="preserve"> einbezogen. Die Sprachförderangebote orientieren sich an den Vorgaben des Rahmenplans und an den Themen des Unterrichts. An zwei ausgewählten Oberschulen, deren Schülerinnen und Schüler aufgrund ihrer sozialen Herkunft einen hohen Förderbedarf im Bereich Sprache haben, soll in Form eines Modellversuchs ein Sprachbildungskonzept entwickelt und auf vergleichbare Art und Weise umgesetzt werden, um dem Ziel einer durchgängigen Sprachbildung in Bremerhaven näher zu kommen.   </w:t>
      </w:r>
    </w:p>
    <w:p w:rsidR="007709D3" w:rsidRPr="007709D3" w:rsidRDefault="007709D3" w:rsidP="007709D3">
      <w:pPr>
        <w:spacing w:after="0" w:line="240" w:lineRule="auto"/>
        <w:jc w:val="both"/>
        <w:rPr>
          <w:rFonts w:ascii="Arial" w:eastAsia="Times New Roman" w:hAnsi="Arial" w:cs="Arial"/>
          <w:sz w:val="24"/>
          <w:szCs w:val="24"/>
          <w:lang w:eastAsia="de-DE"/>
        </w:rPr>
      </w:pPr>
      <w:r w:rsidRPr="007709D3">
        <w:rPr>
          <w:rFonts w:ascii="Arial" w:eastAsia="Times New Roman" w:hAnsi="Arial" w:cs="Arial"/>
          <w:sz w:val="24"/>
          <w:szCs w:val="24"/>
          <w:lang w:eastAsia="de-DE"/>
        </w:rPr>
        <w:t xml:space="preserve">Durch das Lehrerfortbildungsinstitut werden die Schulen bei der Konzeptentwicklung und der Umsetzung der erforderlichen Inhalte unterstützt. Die Bereiche Sprechen und Zuhören, sprachsensibler Unterricht, Erzählen und Lesen sollen besondere Beachtung finden. </w:t>
      </w:r>
    </w:p>
    <w:p w:rsidR="007709D3" w:rsidRPr="005C6D82" w:rsidRDefault="007709D3" w:rsidP="007709D3">
      <w:pPr>
        <w:suppressAutoHyphens/>
        <w:spacing w:after="0" w:line="240" w:lineRule="auto"/>
        <w:jc w:val="both"/>
        <w:rPr>
          <w:rFonts w:ascii="Arial" w:eastAsia="Times New Roman" w:hAnsi="Arial" w:cs="Arial"/>
          <w:b/>
          <w:kern w:val="1"/>
          <w:sz w:val="24"/>
          <w:szCs w:val="24"/>
          <w:lang w:eastAsia="ar-SA"/>
        </w:rPr>
      </w:pPr>
    </w:p>
    <w:p w:rsidR="00EF40BF" w:rsidRPr="005C6D82" w:rsidRDefault="00EF40BF" w:rsidP="007709D3">
      <w:pPr>
        <w:spacing w:after="0" w:line="240" w:lineRule="auto"/>
        <w:jc w:val="both"/>
        <w:rPr>
          <w:rFonts w:ascii="Arial" w:hAnsi="Arial" w:cs="Arial"/>
          <w:b/>
          <w:sz w:val="24"/>
          <w:szCs w:val="24"/>
        </w:rPr>
      </w:pPr>
    </w:p>
    <w:p w:rsidR="005C6D82" w:rsidRPr="005C6D82" w:rsidRDefault="005C6D82" w:rsidP="005C6D82">
      <w:pPr>
        <w:spacing w:after="0" w:line="240" w:lineRule="auto"/>
        <w:rPr>
          <w:rFonts w:ascii="Arial" w:eastAsia="Times New Roman" w:hAnsi="Arial" w:cs="Arial"/>
          <w:b/>
          <w:color w:val="FF0000"/>
          <w:sz w:val="24"/>
          <w:szCs w:val="24"/>
          <w:lang w:eastAsia="de-DE"/>
        </w:rPr>
      </w:pPr>
      <w:r>
        <w:rPr>
          <w:rFonts w:ascii="Arial" w:eastAsia="Times New Roman" w:hAnsi="Arial" w:cs="Arial"/>
          <w:b/>
          <w:sz w:val="24"/>
          <w:szCs w:val="24"/>
          <w:lang w:eastAsia="de-DE"/>
        </w:rPr>
        <w:t xml:space="preserve">Weiterer  Ausbau der Kapazitäten von Ganztagsschulen </w:t>
      </w:r>
    </w:p>
    <w:p w:rsidR="005C6D82" w:rsidRPr="005C6D82" w:rsidRDefault="005C6D82" w:rsidP="005C6D82">
      <w:pPr>
        <w:spacing w:after="0" w:line="240" w:lineRule="auto"/>
        <w:rPr>
          <w:rFonts w:ascii="Arial" w:eastAsia="Times New Roman" w:hAnsi="Arial" w:cs="Arial"/>
          <w:sz w:val="24"/>
          <w:szCs w:val="24"/>
          <w:lang w:eastAsia="de-DE"/>
        </w:rPr>
      </w:pPr>
    </w:p>
    <w:p w:rsidR="00261F5A" w:rsidRDefault="00261F5A" w:rsidP="005C6D82">
      <w:pPr>
        <w:spacing w:after="0" w:line="240" w:lineRule="auto"/>
        <w:jc w:val="both"/>
        <w:rPr>
          <w:rFonts w:ascii="Arial" w:eastAsia="Times New Roman" w:hAnsi="Arial" w:cs="Arial"/>
          <w:sz w:val="24"/>
          <w:szCs w:val="24"/>
          <w:lang w:eastAsia="de-DE"/>
        </w:rPr>
      </w:pPr>
      <w:r>
        <w:rPr>
          <w:rFonts w:ascii="Arial" w:eastAsia="Times New Roman" w:hAnsi="Arial" w:cs="Arial"/>
          <w:sz w:val="24"/>
          <w:szCs w:val="24"/>
          <w:lang w:eastAsia="de-DE"/>
        </w:rPr>
        <w:t>Mittelbedarf: 160.000 Euro</w:t>
      </w:r>
    </w:p>
    <w:p w:rsidR="00261F5A" w:rsidRDefault="00261F5A" w:rsidP="005C6D82">
      <w:pPr>
        <w:spacing w:after="0" w:line="240" w:lineRule="auto"/>
        <w:jc w:val="both"/>
        <w:rPr>
          <w:rFonts w:ascii="Arial" w:eastAsia="Times New Roman" w:hAnsi="Arial" w:cs="Arial"/>
          <w:sz w:val="24"/>
          <w:szCs w:val="24"/>
          <w:lang w:eastAsia="de-DE"/>
        </w:rPr>
      </w:pPr>
    </w:p>
    <w:p w:rsidR="005C6D82" w:rsidRPr="005C6D82" w:rsidRDefault="005C6D82" w:rsidP="005C6D82">
      <w:pPr>
        <w:spacing w:after="0" w:line="240" w:lineRule="auto"/>
        <w:jc w:val="both"/>
        <w:rPr>
          <w:rFonts w:ascii="Arial" w:eastAsia="Times New Roman" w:hAnsi="Arial" w:cs="Arial"/>
          <w:sz w:val="24"/>
          <w:szCs w:val="24"/>
          <w:lang w:eastAsia="de-DE"/>
        </w:rPr>
      </w:pPr>
      <w:r w:rsidRPr="005C6D82">
        <w:rPr>
          <w:rFonts w:ascii="Arial" w:eastAsia="Times New Roman" w:hAnsi="Arial" w:cs="Arial"/>
          <w:sz w:val="24"/>
          <w:szCs w:val="24"/>
          <w:lang w:eastAsia="de-DE"/>
        </w:rPr>
        <w:t xml:space="preserve">Mit der Etablierung von ganztägigen Bildungsangeboten werden über eine früh einsetzende individuelle Förderung und die Gewährung von mehr Zeit für das Lernen die Bildungschancen aller Kinder und Jugendlichen erhöht, um herkunftsbedingte Bildungsdisparitäten abzubauen. Der Ganztag bedarf einer kontinuierlichen Weiterentwicklung, um die quantitativen Teilhabemöglichkeiten der Kinder und Jugendlichen auszubauen. Die Umsetzungsstrategie orientiert sich vor allem an einer wahrnehmbaren Erweiterung der </w:t>
      </w:r>
      <w:proofErr w:type="spellStart"/>
      <w:r w:rsidRPr="005C6D82">
        <w:rPr>
          <w:rFonts w:ascii="Arial" w:eastAsia="Times New Roman" w:hAnsi="Arial" w:cs="Arial"/>
          <w:sz w:val="24"/>
          <w:szCs w:val="24"/>
          <w:lang w:eastAsia="de-DE"/>
        </w:rPr>
        <w:t>SchülerInnenzahlen</w:t>
      </w:r>
      <w:proofErr w:type="spellEnd"/>
      <w:r w:rsidRPr="005C6D82">
        <w:rPr>
          <w:rFonts w:ascii="Arial" w:eastAsia="Times New Roman" w:hAnsi="Arial" w:cs="Arial"/>
          <w:sz w:val="24"/>
          <w:szCs w:val="24"/>
          <w:lang w:eastAsia="de-DE"/>
        </w:rPr>
        <w:t>, die von bestehenden Ganztagsangeboten profitieren können. Die Planung sieht deshalb vor, die offenen Ganztagsschulen besser auszustatten, so dass sie in der Lage sind rd. 140 Schülerinnen und Schüler mehr im Ganztagsbetrieb zu betreuen.</w:t>
      </w:r>
    </w:p>
    <w:p w:rsidR="00EF40BF" w:rsidRDefault="00EF40BF" w:rsidP="007709D3">
      <w:pPr>
        <w:spacing w:after="0" w:line="240" w:lineRule="auto"/>
        <w:jc w:val="both"/>
        <w:rPr>
          <w:rFonts w:ascii="Arial" w:hAnsi="Arial" w:cs="Arial"/>
          <w:b/>
          <w:sz w:val="24"/>
          <w:szCs w:val="24"/>
        </w:rPr>
      </w:pPr>
    </w:p>
    <w:p w:rsidR="005C6D82" w:rsidRPr="005C6D82" w:rsidRDefault="005C6D82" w:rsidP="007709D3">
      <w:pPr>
        <w:spacing w:after="0" w:line="240" w:lineRule="auto"/>
        <w:jc w:val="both"/>
        <w:rPr>
          <w:rFonts w:ascii="Arial" w:hAnsi="Arial" w:cs="Arial"/>
          <w:b/>
          <w:sz w:val="24"/>
          <w:szCs w:val="24"/>
        </w:rPr>
      </w:pPr>
    </w:p>
    <w:p w:rsidR="007709D3" w:rsidRPr="007709D3" w:rsidRDefault="007709D3" w:rsidP="007709D3">
      <w:pPr>
        <w:spacing w:after="0" w:line="240" w:lineRule="auto"/>
        <w:jc w:val="both"/>
        <w:rPr>
          <w:rFonts w:ascii="Arial" w:hAnsi="Arial" w:cs="Arial"/>
          <w:b/>
          <w:sz w:val="24"/>
          <w:szCs w:val="24"/>
        </w:rPr>
      </w:pPr>
      <w:r w:rsidRPr="007709D3">
        <w:rPr>
          <w:rFonts w:ascii="Arial" w:hAnsi="Arial" w:cs="Arial"/>
          <w:b/>
          <w:sz w:val="24"/>
          <w:szCs w:val="24"/>
        </w:rPr>
        <w:t>Stärkung der Inklusion: Fachberatung kulturelle Bildung</w:t>
      </w:r>
    </w:p>
    <w:p w:rsidR="007709D3" w:rsidRDefault="007709D3" w:rsidP="007709D3">
      <w:pPr>
        <w:spacing w:after="0" w:line="240" w:lineRule="auto"/>
        <w:jc w:val="both"/>
        <w:rPr>
          <w:rFonts w:ascii="Arial" w:hAnsi="Arial" w:cs="Arial"/>
          <w:sz w:val="24"/>
          <w:szCs w:val="24"/>
        </w:rPr>
      </w:pPr>
    </w:p>
    <w:p w:rsidR="00261F5A" w:rsidRDefault="00261F5A" w:rsidP="007709D3">
      <w:pPr>
        <w:spacing w:after="0" w:line="240" w:lineRule="auto"/>
        <w:jc w:val="both"/>
        <w:rPr>
          <w:rFonts w:ascii="Arial" w:hAnsi="Arial" w:cs="Arial"/>
          <w:sz w:val="24"/>
          <w:szCs w:val="24"/>
        </w:rPr>
      </w:pPr>
      <w:r>
        <w:rPr>
          <w:rFonts w:ascii="Arial" w:hAnsi="Arial" w:cs="Arial"/>
          <w:sz w:val="24"/>
          <w:szCs w:val="24"/>
        </w:rPr>
        <w:t>Mittelbedarf: 50.000 Euro</w:t>
      </w:r>
    </w:p>
    <w:p w:rsidR="00261F5A" w:rsidRPr="007709D3" w:rsidRDefault="00261F5A" w:rsidP="007709D3">
      <w:pPr>
        <w:spacing w:after="0" w:line="240" w:lineRule="auto"/>
        <w:jc w:val="both"/>
        <w:rPr>
          <w:rFonts w:ascii="Arial" w:hAnsi="Arial" w:cs="Arial"/>
          <w:sz w:val="24"/>
          <w:szCs w:val="24"/>
        </w:rPr>
      </w:pPr>
    </w:p>
    <w:p w:rsidR="007709D3" w:rsidRPr="007709D3" w:rsidRDefault="007709D3" w:rsidP="007709D3">
      <w:pPr>
        <w:spacing w:after="0" w:line="240" w:lineRule="auto"/>
        <w:jc w:val="both"/>
        <w:rPr>
          <w:rFonts w:ascii="Arial" w:hAnsi="Arial" w:cs="Arial"/>
          <w:sz w:val="24"/>
          <w:szCs w:val="24"/>
        </w:rPr>
      </w:pPr>
      <w:r w:rsidRPr="007709D3">
        <w:rPr>
          <w:rFonts w:ascii="Arial" w:hAnsi="Arial" w:cs="Arial"/>
          <w:sz w:val="24"/>
          <w:szCs w:val="24"/>
        </w:rPr>
        <w:t xml:space="preserve">Im inklusiven Unterricht geht es besonders darum, die Vielfältigkeit der </w:t>
      </w:r>
      <w:proofErr w:type="spellStart"/>
      <w:r w:rsidRPr="007709D3">
        <w:rPr>
          <w:rFonts w:ascii="Arial" w:hAnsi="Arial" w:cs="Arial"/>
          <w:sz w:val="24"/>
          <w:szCs w:val="24"/>
        </w:rPr>
        <w:t>SchülerInnen</w:t>
      </w:r>
      <w:proofErr w:type="spellEnd"/>
      <w:r w:rsidRPr="007709D3">
        <w:rPr>
          <w:rFonts w:ascii="Arial" w:hAnsi="Arial" w:cs="Arial"/>
          <w:sz w:val="24"/>
          <w:szCs w:val="24"/>
        </w:rPr>
        <w:t xml:space="preserve">  im Blick zu haben und jedes Kind nach seinen Möglichkeiten zu fördern. Dazu ist es </w:t>
      </w:r>
      <w:r>
        <w:rPr>
          <w:rFonts w:ascii="Arial" w:hAnsi="Arial" w:cs="Arial"/>
          <w:sz w:val="24"/>
          <w:szCs w:val="24"/>
        </w:rPr>
        <w:t>notwendig</w:t>
      </w:r>
      <w:r w:rsidRPr="007709D3">
        <w:rPr>
          <w:rFonts w:ascii="Arial" w:hAnsi="Arial" w:cs="Arial"/>
          <w:sz w:val="24"/>
          <w:szCs w:val="24"/>
        </w:rPr>
        <w:t xml:space="preserve">, methodisch möglichst unterschiedliche „Lernkanäle“ zu nutzen. Ästhetische Zugänge wie Musik, Tanz, Theater und bildnerische Gestaltung tragen zur Entfaltung der Persönlichkeit bei und befähigen Kinder und Jugendliche dazu Handlungs- und Denkstrategien zu entwickeln. Aufgrund der individuellen Bewertbarkeit kreativer Prozesse sind so gerade auch im inklusiven Unterricht </w:t>
      </w:r>
      <w:r w:rsidRPr="007709D3">
        <w:rPr>
          <w:rFonts w:ascii="Arial" w:hAnsi="Arial" w:cs="Arial"/>
          <w:sz w:val="24"/>
          <w:szCs w:val="24"/>
        </w:rPr>
        <w:lastRenderedPageBreak/>
        <w:t xml:space="preserve">Erfolgserlebnisse für alle Teilnehmenden möglich. . Die Kooperation mit </w:t>
      </w:r>
      <w:proofErr w:type="spellStart"/>
      <w:r w:rsidRPr="007709D3">
        <w:rPr>
          <w:rFonts w:ascii="Arial" w:hAnsi="Arial" w:cs="Arial"/>
          <w:sz w:val="24"/>
          <w:szCs w:val="24"/>
        </w:rPr>
        <w:t>KünstlerInnen</w:t>
      </w:r>
      <w:proofErr w:type="spellEnd"/>
      <w:r w:rsidRPr="007709D3">
        <w:rPr>
          <w:rFonts w:ascii="Arial" w:hAnsi="Arial" w:cs="Arial"/>
          <w:sz w:val="24"/>
          <w:szCs w:val="24"/>
        </w:rPr>
        <w:t xml:space="preserve"> schafft mehr Diversität auch bei den Erwachsenen, die in der Schule arbeiten, und ermöglicht so einen anderen Blick auf die </w:t>
      </w:r>
      <w:proofErr w:type="spellStart"/>
      <w:r w:rsidRPr="007709D3">
        <w:rPr>
          <w:rFonts w:ascii="Arial" w:hAnsi="Arial" w:cs="Arial"/>
          <w:sz w:val="24"/>
          <w:szCs w:val="24"/>
        </w:rPr>
        <w:t>SchülerInnen</w:t>
      </w:r>
      <w:proofErr w:type="spellEnd"/>
      <w:r w:rsidRPr="007709D3">
        <w:rPr>
          <w:rFonts w:ascii="Arial" w:hAnsi="Arial" w:cs="Arial"/>
          <w:sz w:val="24"/>
          <w:szCs w:val="24"/>
        </w:rPr>
        <w:t xml:space="preserve">. Vor allem Kinder, die auf Primarerfahrungen als Lerngrundlage angewiesen sind oder die deutsche Sprache (noch) nicht beherrschen, können davon profitieren.  Kulturelle Bildung ermöglicht Teilhabe, soziales Miteinander und Identitätsbildung - sie unterstützt dabei, einen „Platz in der Gesellschaft“ zu finden. </w:t>
      </w:r>
    </w:p>
    <w:p w:rsidR="007709D3" w:rsidRPr="007709D3" w:rsidRDefault="007709D3" w:rsidP="007709D3">
      <w:pPr>
        <w:spacing w:after="0" w:line="240" w:lineRule="auto"/>
        <w:jc w:val="both"/>
        <w:rPr>
          <w:rFonts w:ascii="Arial" w:hAnsi="Arial" w:cs="Arial"/>
          <w:sz w:val="24"/>
          <w:szCs w:val="24"/>
        </w:rPr>
      </w:pPr>
      <w:r w:rsidRPr="007709D3">
        <w:rPr>
          <w:rFonts w:ascii="Arial" w:hAnsi="Arial" w:cs="Arial"/>
          <w:sz w:val="24"/>
          <w:szCs w:val="24"/>
        </w:rPr>
        <w:t>Auch im Bereich Sprachbildung ist kulturelle Bildung (z. B. Theaterspielen) sehr hilfreich und kann andere Zugänge zum Lernen ermöglichen.</w:t>
      </w:r>
    </w:p>
    <w:p w:rsidR="007709D3" w:rsidRPr="007709D3" w:rsidRDefault="007709D3" w:rsidP="007709D3">
      <w:pPr>
        <w:spacing w:after="0" w:line="240" w:lineRule="auto"/>
        <w:jc w:val="both"/>
        <w:rPr>
          <w:rFonts w:ascii="Arial" w:hAnsi="Arial" w:cs="Arial"/>
          <w:sz w:val="24"/>
          <w:szCs w:val="24"/>
        </w:rPr>
      </w:pPr>
    </w:p>
    <w:p w:rsidR="007709D3" w:rsidRPr="007709D3" w:rsidRDefault="007709D3" w:rsidP="007709D3">
      <w:pPr>
        <w:spacing w:after="0" w:line="240" w:lineRule="auto"/>
        <w:jc w:val="both"/>
        <w:rPr>
          <w:rFonts w:ascii="Arial" w:hAnsi="Arial" w:cs="Arial"/>
          <w:sz w:val="24"/>
          <w:szCs w:val="24"/>
        </w:rPr>
      </w:pPr>
      <w:r w:rsidRPr="007709D3">
        <w:rPr>
          <w:rFonts w:ascii="Arial" w:hAnsi="Arial" w:cs="Arial"/>
          <w:sz w:val="24"/>
          <w:szCs w:val="24"/>
        </w:rPr>
        <w:t>Um die kulturelle Bildung an Bremerhavener Schulen nicht nur in Projekten, sondern auch im alltäglichen Unterricht stärker zu verankern, planen wir die Einrichtung einer Fachberatung kulturelle Bildung an der inklusiven Schule. Mit einer halben Stelle soll eine Fachkraft eingesetzt werden, die folgende Aufgaben erfüllt:</w:t>
      </w:r>
    </w:p>
    <w:p w:rsidR="007709D3" w:rsidRPr="007709D3" w:rsidRDefault="007709D3" w:rsidP="007709D3">
      <w:pPr>
        <w:spacing w:after="0" w:line="240" w:lineRule="auto"/>
        <w:jc w:val="both"/>
        <w:rPr>
          <w:rFonts w:ascii="Arial" w:hAnsi="Arial" w:cs="Arial"/>
          <w:sz w:val="24"/>
          <w:szCs w:val="24"/>
        </w:rPr>
      </w:pPr>
    </w:p>
    <w:p w:rsidR="007709D3" w:rsidRPr="007709D3" w:rsidRDefault="007709D3" w:rsidP="007709D3">
      <w:pPr>
        <w:numPr>
          <w:ilvl w:val="0"/>
          <w:numId w:val="1"/>
        </w:numPr>
        <w:spacing w:after="0" w:line="240" w:lineRule="auto"/>
        <w:ind w:left="360"/>
        <w:contextualSpacing/>
        <w:jc w:val="both"/>
        <w:rPr>
          <w:rFonts w:ascii="Arial" w:hAnsi="Arial" w:cs="Arial"/>
          <w:sz w:val="24"/>
          <w:szCs w:val="24"/>
        </w:rPr>
      </w:pPr>
      <w:r w:rsidRPr="007709D3">
        <w:rPr>
          <w:rFonts w:ascii="Arial" w:hAnsi="Arial" w:cs="Arial"/>
          <w:sz w:val="24"/>
          <w:szCs w:val="24"/>
        </w:rPr>
        <w:t>Beratung von Schulen bei der Entwicklung von Konzepten kultureller Bildung;</w:t>
      </w:r>
    </w:p>
    <w:p w:rsidR="007709D3" w:rsidRPr="007709D3" w:rsidRDefault="007709D3" w:rsidP="007709D3">
      <w:pPr>
        <w:numPr>
          <w:ilvl w:val="0"/>
          <w:numId w:val="1"/>
        </w:numPr>
        <w:spacing w:after="0" w:line="240" w:lineRule="auto"/>
        <w:ind w:left="360"/>
        <w:contextualSpacing/>
        <w:jc w:val="both"/>
        <w:rPr>
          <w:rFonts w:ascii="Arial" w:hAnsi="Arial" w:cs="Arial"/>
          <w:sz w:val="24"/>
          <w:szCs w:val="24"/>
        </w:rPr>
      </w:pPr>
      <w:r w:rsidRPr="007709D3">
        <w:rPr>
          <w:rFonts w:ascii="Arial" w:hAnsi="Arial" w:cs="Arial"/>
          <w:sz w:val="24"/>
          <w:szCs w:val="24"/>
        </w:rPr>
        <w:t>Beratung von Schulen und Unterstützung bei der Beantragung von Fördermitteln z.B. aus dem Landesprogramm „Kreativpotentiale“ oder „Kultur macht stark – Bündnisse für Bildung“;</w:t>
      </w:r>
    </w:p>
    <w:p w:rsidR="007709D3" w:rsidRPr="007709D3" w:rsidRDefault="007709D3" w:rsidP="007709D3">
      <w:pPr>
        <w:numPr>
          <w:ilvl w:val="0"/>
          <w:numId w:val="1"/>
        </w:numPr>
        <w:spacing w:after="0" w:line="240" w:lineRule="auto"/>
        <w:ind w:left="360"/>
        <w:contextualSpacing/>
        <w:jc w:val="both"/>
        <w:rPr>
          <w:rFonts w:ascii="Arial" w:hAnsi="Arial" w:cs="Arial"/>
          <w:sz w:val="24"/>
          <w:szCs w:val="24"/>
        </w:rPr>
      </w:pPr>
      <w:r w:rsidRPr="007709D3">
        <w:rPr>
          <w:rFonts w:ascii="Arial" w:hAnsi="Arial" w:cs="Arial"/>
          <w:sz w:val="24"/>
          <w:szCs w:val="24"/>
        </w:rPr>
        <w:t>Fundraising in der freien Wirtschaft;</w:t>
      </w:r>
    </w:p>
    <w:p w:rsidR="007709D3" w:rsidRPr="007709D3" w:rsidRDefault="007709D3" w:rsidP="007709D3">
      <w:pPr>
        <w:numPr>
          <w:ilvl w:val="0"/>
          <w:numId w:val="1"/>
        </w:numPr>
        <w:spacing w:after="0" w:line="240" w:lineRule="auto"/>
        <w:ind w:left="360"/>
        <w:contextualSpacing/>
        <w:jc w:val="both"/>
        <w:rPr>
          <w:rFonts w:ascii="Arial" w:hAnsi="Arial" w:cs="Arial"/>
          <w:sz w:val="24"/>
          <w:szCs w:val="24"/>
        </w:rPr>
      </w:pPr>
      <w:r w:rsidRPr="007709D3">
        <w:rPr>
          <w:rFonts w:ascii="Arial" w:hAnsi="Arial" w:cs="Arial"/>
          <w:sz w:val="24"/>
          <w:szCs w:val="24"/>
        </w:rPr>
        <w:t xml:space="preserve">Akquirierung von EU-Mitteln; </w:t>
      </w:r>
    </w:p>
    <w:p w:rsidR="007709D3" w:rsidRPr="007709D3" w:rsidRDefault="007709D3" w:rsidP="007709D3">
      <w:pPr>
        <w:numPr>
          <w:ilvl w:val="0"/>
          <w:numId w:val="1"/>
        </w:numPr>
        <w:spacing w:after="0" w:line="240" w:lineRule="auto"/>
        <w:ind w:left="360"/>
        <w:contextualSpacing/>
        <w:jc w:val="both"/>
        <w:rPr>
          <w:rFonts w:ascii="Arial" w:hAnsi="Arial" w:cs="Arial"/>
          <w:sz w:val="24"/>
          <w:szCs w:val="24"/>
        </w:rPr>
      </w:pPr>
      <w:r w:rsidRPr="007709D3">
        <w:rPr>
          <w:rFonts w:ascii="Arial" w:hAnsi="Arial" w:cs="Arial"/>
          <w:sz w:val="24"/>
          <w:szCs w:val="24"/>
        </w:rPr>
        <w:t>Koordination der Besuche von Schulklassen in und Kooperationen mit kulturellen Einrichtungen in Bremerhaven (Museen, Stadttheater, Philharmonisches Orchester Bremerhaven, Kunsthalle etc.);</w:t>
      </w:r>
    </w:p>
    <w:p w:rsidR="007709D3" w:rsidRPr="007709D3" w:rsidRDefault="007709D3" w:rsidP="007709D3">
      <w:pPr>
        <w:numPr>
          <w:ilvl w:val="0"/>
          <w:numId w:val="1"/>
        </w:numPr>
        <w:spacing w:after="0" w:line="240" w:lineRule="auto"/>
        <w:ind w:left="360"/>
        <w:contextualSpacing/>
        <w:jc w:val="both"/>
        <w:rPr>
          <w:rFonts w:ascii="Arial" w:hAnsi="Arial" w:cs="Arial"/>
          <w:sz w:val="24"/>
          <w:szCs w:val="24"/>
        </w:rPr>
      </w:pPr>
      <w:r w:rsidRPr="007709D3">
        <w:rPr>
          <w:rFonts w:ascii="Arial" w:hAnsi="Arial" w:cs="Arial"/>
          <w:sz w:val="24"/>
          <w:szCs w:val="24"/>
        </w:rPr>
        <w:t xml:space="preserve">Koordination und Förderung der Zusammenarbeit zwischen Schulen und Einrichtungen wie z.B. der Jugendmusikschule, dem Kulturbüro und freien </w:t>
      </w:r>
      <w:proofErr w:type="spellStart"/>
      <w:r w:rsidRPr="007709D3">
        <w:rPr>
          <w:rFonts w:ascii="Arial" w:hAnsi="Arial" w:cs="Arial"/>
          <w:sz w:val="24"/>
          <w:szCs w:val="24"/>
        </w:rPr>
        <w:t>KünstlerInnen</w:t>
      </w:r>
      <w:proofErr w:type="spellEnd"/>
      <w:r w:rsidRPr="007709D3">
        <w:rPr>
          <w:rFonts w:ascii="Arial" w:hAnsi="Arial" w:cs="Arial"/>
          <w:sz w:val="24"/>
          <w:szCs w:val="24"/>
        </w:rPr>
        <w:t xml:space="preserve">; </w:t>
      </w:r>
    </w:p>
    <w:p w:rsidR="007709D3" w:rsidRPr="007709D3" w:rsidRDefault="007709D3" w:rsidP="007709D3">
      <w:pPr>
        <w:numPr>
          <w:ilvl w:val="0"/>
          <w:numId w:val="1"/>
        </w:numPr>
        <w:spacing w:after="0" w:line="240" w:lineRule="auto"/>
        <w:ind w:left="360"/>
        <w:contextualSpacing/>
        <w:jc w:val="both"/>
        <w:rPr>
          <w:rFonts w:ascii="Arial" w:hAnsi="Arial" w:cs="Arial"/>
          <w:sz w:val="24"/>
          <w:szCs w:val="24"/>
        </w:rPr>
      </w:pPr>
      <w:r w:rsidRPr="007709D3">
        <w:rPr>
          <w:rFonts w:ascii="Arial" w:hAnsi="Arial" w:cs="Arial"/>
          <w:sz w:val="24"/>
          <w:szCs w:val="24"/>
        </w:rPr>
        <w:t xml:space="preserve">Etablierung von Patenschaften zwischen Schulen oder Schulklassen und </w:t>
      </w:r>
      <w:proofErr w:type="spellStart"/>
      <w:r w:rsidRPr="007709D3">
        <w:rPr>
          <w:rFonts w:ascii="Arial" w:hAnsi="Arial" w:cs="Arial"/>
          <w:sz w:val="24"/>
          <w:szCs w:val="24"/>
        </w:rPr>
        <w:t>KünstlerInnen</w:t>
      </w:r>
      <w:proofErr w:type="spellEnd"/>
      <w:r w:rsidR="00261F5A">
        <w:rPr>
          <w:rFonts w:ascii="Arial" w:hAnsi="Arial" w:cs="Arial"/>
          <w:sz w:val="24"/>
          <w:szCs w:val="24"/>
        </w:rPr>
        <w:t xml:space="preserve"> und Koordination von Projekten der kulturellen Bildung im Rahmen der Ganztagsschule</w:t>
      </w:r>
      <w:r w:rsidRPr="007709D3">
        <w:rPr>
          <w:rFonts w:ascii="Arial" w:hAnsi="Arial" w:cs="Arial"/>
          <w:sz w:val="24"/>
          <w:szCs w:val="24"/>
        </w:rPr>
        <w:t xml:space="preserve">; </w:t>
      </w:r>
    </w:p>
    <w:p w:rsidR="007709D3" w:rsidRPr="007709D3" w:rsidRDefault="007709D3" w:rsidP="007709D3">
      <w:pPr>
        <w:numPr>
          <w:ilvl w:val="0"/>
          <w:numId w:val="1"/>
        </w:numPr>
        <w:spacing w:after="0" w:line="240" w:lineRule="auto"/>
        <w:ind w:left="360"/>
        <w:contextualSpacing/>
        <w:jc w:val="both"/>
        <w:rPr>
          <w:rFonts w:ascii="Arial" w:hAnsi="Arial" w:cs="Arial"/>
          <w:sz w:val="24"/>
          <w:szCs w:val="24"/>
        </w:rPr>
      </w:pPr>
      <w:r w:rsidRPr="007709D3">
        <w:rPr>
          <w:rFonts w:ascii="Arial" w:hAnsi="Arial" w:cs="Arial"/>
          <w:sz w:val="24"/>
          <w:szCs w:val="24"/>
        </w:rPr>
        <w:t xml:space="preserve">Kooperation mit dem LFI bei Angeboten der </w:t>
      </w:r>
      <w:proofErr w:type="spellStart"/>
      <w:r w:rsidRPr="007709D3">
        <w:rPr>
          <w:rFonts w:ascii="Arial" w:hAnsi="Arial" w:cs="Arial"/>
          <w:sz w:val="24"/>
          <w:szCs w:val="24"/>
        </w:rPr>
        <w:t>LehrerInnenfortbildung</w:t>
      </w:r>
      <w:proofErr w:type="spellEnd"/>
    </w:p>
    <w:p w:rsidR="007709D3" w:rsidRPr="007709D3" w:rsidRDefault="007709D3" w:rsidP="007709D3">
      <w:pPr>
        <w:spacing w:after="0" w:line="240" w:lineRule="auto"/>
        <w:jc w:val="both"/>
        <w:rPr>
          <w:rFonts w:ascii="Arial" w:hAnsi="Arial" w:cs="Arial"/>
          <w:sz w:val="24"/>
          <w:szCs w:val="24"/>
        </w:rPr>
      </w:pPr>
    </w:p>
    <w:p w:rsidR="007709D3" w:rsidRDefault="007709D3" w:rsidP="007709D3">
      <w:pPr>
        <w:suppressAutoHyphens/>
        <w:spacing w:after="0" w:line="240" w:lineRule="auto"/>
        <w:jc w:val="both"/>
        <w:rPr>
          <w:rFonts w:ascii="Arial" w:eastAsia="Times New Roman" w:hAnsi="Arial" w:cs="Arial"/>
          <w:b/>
          <w:kern w:val="1"/>
          <w:sz w:val="24"/>
          <w:szCs w:val="24"/>
          <w:lang w:eastAsia="ar-SA"/>
        </w:rPr>
      </w:pPr>
    </w:p>
    <w:p w:rsidR="003E66D2" w:rsidRPr="007709D3" w:rsidRDefault="003E66D2" w:rsidP="007709D3">
      <w:pPr>
        <w:suppressAutoHyphens/>
        <w:spacing w:after="0" w:line="240" w:lineRule="auto"/>
        <w:jc w:val="both"/>
        <w:rPr>
          <w:rFonts w:ascii="Arial" w:eastAsia="Times New Roman" w:hAnsi="Arial" w:cs="Arial"/>
          <w:b/>
          <w:kern w:val="1"/>
          <w:sz w:val="24"/>
          <w:szCs w:val="24"/>
          <w:lang w:eastAsia="ar-SA"/>
        </w:rPr>
      </w:pPr>
    </w:p>
    <w:p w:rsidR="00322946" w:rsidRPr="007709D3" w:rsidRDefault="00322946" w:rsidP="007709D3">
      <w:pPr>
        <w:jc w:val="both"/>
        <w:rPr>
          <w:rFonts w:ascii="Arial" w:hAnsi="Arial" w:cs="Arial"/>
          <w:sz w:val="24"/>
          <w:szCs w:val="24"/>
        </w:rPr>
      </w:pPr>
      <w:r>
        <w:rPr>
          <w:rFonts w:ascii="Arial" w:hAnsi="Arial" w:cs="Arial"/>
          <w:sz w:val="24"/>
          <w:szCs w:val="24"/>
        </w:rPr>
        <w:t>Frost</w:t>
      </w:r>
      <w:r>
        <w:rPr>
          <w:rFonts w:ascii="Arial" w:hAnsi="Arial" w:cs="Arial"/>
          <w:sz w:val="24"/>
          <w:szCs w:val="24"/>
        </w:rPr>
        <w:br/>
        <w:t>Stadtrat</w:t>
      </w:r>
    </w:p>
    <w:sectPr w:rsidR="00322946" w:rsidRPr="007709D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E21DB"/>
    <w:multiLevelType w:val="hybridMultilevel"/>
    <w:tmpl w:val="F6F473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709D3"/>
    <w:rsid w:val="00261F5A"/>
    <w:rsid w:val="00322946"/>
    <w:rsid w:val="00331C8C"/>
    <w:rsid w:val="003E66D2"/>
    <w:rsid w:val="004E2A12"/>
    <w:rsid w:val="005C6D82"/>
    <w:rsid w:val="006A6B4D"/>
    <w:rsid w:val="007709D3"/>
    <w:rsid w:val="00AC2CF7"/>
    <w:rsid w:val="00C84E77"/>
    <w:rsid w:val="00E05BD7"/>
    <w:rsid w:val="00EF40B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EDAA326F-6EDE-4829-B10C-425FA289B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3229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AC2CF7"/>
    <w:pPr>
      <w:spacing w:after="0"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AC2CF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958</Words>
  <Characters>6039</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Frost, Michael</dc:creator>
  <cp:keywords/>
  <cp:lastModifiedBy>PROVOX</cp:lastModifiedBy>
  <cp:revision>2</cp:revision>
  <cp:lastPrinted>2015-02-17T07:02:00Z</cp:lastPrinted>
  <dcterms:created xsi:type="dcterms:W3CDTF">2021-12-25T14:24:00Z</dcterms:created>
  <dcterms:modified xsi:type="dcterms:W3CDTF">2021-12-25T14:24:00Z</dcterms:modified>
</cp:coreProperties>
</file>