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0" w:type="dxa"/>
        <w:tblInd w:w="-72" w:type="dxa"/>
        <w:tblLayout w:type="fixed"/>
        <w:tblCellMar>
          <w:left w:w="70" w:type="dxa"/>
          <w:right w:w="70" w:type="dxa"/>
        </w:tblCellMar>
        <w:tblLook w:val="0000" w:firstRow="0" w:lastRow="0" w:firstColumn="0" w:lastColumn="0" w:noHBand="0" w:noVBand="0"/>
      </w:tblPr>
      <w:tblGrid>
        <w:gridCol w:w="5062"/>
        <w:gridCol w:w="4578"/>
      </w:tblGrid>
      <w:tr w:rsidR="004011BE" w:rsidRPr="009364CC" w:rsidTr="004011BE">
        <w:tblPrEx>
          <w:tblCellMar>
            <w:top w:w="0" w:type="dxa"/>
            <w:bottom w:w="0" w:type="dxa"/>
          </w:tblCellMar>
        </w:tblPrEx>
        <w:trPr>
          <w:cantSplit/>
          <w:trHeight w:val="361"/>
        </w:trPr>
        <w:tc>
          <w:tcPr>
            <w:tcW w:w="5062" w:type="dxa"/>
            <w:vMerge w:val="restart"/>
          </w:tcPr>
          <w:p w:rsidR="004011BE" w:rsidRPr="0069362F" w:rsidRDefault="004011BE" w:rsidP="0069362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361"/>
        </w:trPr>
        <w:tc>
          <w:tcPr>
            <w:tcW w:w="5062" w:type="dxa"/>
            <w:vMerge/>
          </w:tcPr>
          <w:p w:rsidR="004011BE" w:rsidRDefault="004011BE" w:rsidP="0069362F">
            <w:pPr>
              <w:rPr>
                <w:noProof/>
              </w:rPr>
            </w:pPr>
          </w:p>
        </w:tc>
        <w:tc>
          <w:tcPr>
            <w:tcW w:w="4578" w:type="dxa"/>
          </w:tcPr>
          <w:p w:rsidR="004011BE" w:rsidRPr="0069362F" w:rsidRDefault="004011BE" w:rsidP="00456D09"/>
        </w:tc>
      </w:tr>
      <w:tr w:rsidR="004011BE" w:rsidRPr="0069362F" w:rsidTr="004011BE">
        <w:tblPrEx>
          <w:tblCellMar>
            <w:top w:w="0" w:type="dxa"/>
            <w:bottom w:w="0" w:type="dxa"/>
          </w:tblCellMar>
        </w:tblPrEx>
        <w:trPr>
          <w:cantSplit/>
          <w:trHeight w:val="510"/>
        </w:trPr>
        <w:tc>
          <w:tcPr>
            <w:tcW w:w="5062" w:type="dxa"/>
            <w:vMerge/>
          </w:tcPr>
          <w:p w:rsidR="004011BE" w:rsidRDefault="004011BE" w:rsidP="0069362F">
            <w:pPr>
              <w:rPr>
                <w:noProof/>
              </w:rPr>
            </w:pPr>
          </w:p>
        </w:tc>
        <w:tc>
          <w:tcPr>
            <w:tcW w:w="4578" w:type="dxa"/>
          </w:tcPr>
          <w:p w:rsidR="004011BE" w:rsidRPr="0069362F" w:rsidRDefault="004011BE" w:rsidP="00456D09"/>
          <w:p w:rsidR="004011BE" w:rsidRPr="0069362F" w:rsidRDefault="004011BE" w:rsidP="00E23C27">
            <w:pPr>
              <w:jc w:val="right"/>
            </w:pPr>
            <w:r w:rsidRPr="0069362F">
              <w:t xml:space="preserve">Bremerhaven, </w:t>
            </w:r>
            <w:r w:rsidR="00353C1F">
              <w:rPr>
                <w:rFonts w:cs="Arial"/>
                <w:szCs w:val="22"/>
              </w:rPr>
              <w:t>29.02.2016</w:t>
            </w:r>
          </w:p>
        </w:tc>
      </w:tr>
    </w:tbl>
    <w:p w:rsidR="002B6533" w:rsidRPr="00EA4ABF" w:rsidRDefault="00E54AB6" w:rsidP="0069362F">
      <w:pPr>
        <w:rPr>
          <w:szCs w:val="22"/>
        </w:rPr>
      </w:pPr>
      <w:r w:rsidRPr="00EA4ABF">
        <w:rPr>
          <w:szCs w:val="22"/>
        </w:rPr>
        <w:t xml:space="preserve"> </w:t>
      </w:r>
    </w:p>
    <w:p w:rsidR="00E54AB6" w:rsidRPr="00EA4ABF" w:rsidRDefault="00E54AB6" w:rsidP="0069362F">
      <w:pPr>
        <w:rPr>
          <w:szCs w:val="22"/>
        </w:rPr>
      </w:pPr>
    </w:p>
    <w:p w:rsidR="00E54AB6" w:rsidRPr="00EA4ABF" w:rsidRDefault="00E54AB6" w:rsidP="0069362F">
      <w:pPr>
        <w:rPr>
          <w:szCs w:val="22"/>
        </w:rPr>
      </w:pP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67"/>
        <w:gridCol w:w="1324"/>
        <w:gridCol w:w="3443"/>
      </w:tblGrid>
      <w:tr w:rsidR="009C0BA6" w:rsidRPr="00EA4ABF" w:rsidTr="00EA4ABF">
        <w:tblPrEx>
          <w:tblCellMar>
            <w:top w:w="0" w:type="dxa"/>
            <w:bottom w:w="0" w:type="dxa"/>
          </w:tblCellMar>
        </w:tblPrEx>
        <w:trPr>
          <w:cantSplit/>
        </w:trPr>
        <w:tc>
          <w:tcPr>
            <w:tcW w:w="9445" w:type="dxa"/>
            <w:gridSpan w:val="4"/>
            <w:tcMar>
              <w:top w:w="68" w:type="dxa"/>
              <w:bottom w:w="68" w:type="dxa"/>
            </w:tcMar>
          </w:tcPr>
          <w:p w:rsidR="009C0BA6" w:rsidRPr="00EA4ABF" w:rsidRDefault="00A84926" w:rsidP="00EA4ABF">
            <w:pPr>
              <w:jc w:val="left"/>
              <w:rPr>
                <w:b/>
                <w:szCs w:val="22"/>
              </w:rPr>
            </w:pPr>
            <w:r w:rsidRPr="00EA4ABF">
              <w:rPr>
                <w:b/>
                <w:spacing w:val="60"/>
                <w:szCs w:val="22"/>
              </w:rPr>
              <w:t xml:space="preserve">Mitteilung </w:t>
            </w:r>
            <w:r w:rsidR="009C0BA6" w:rsidRPr="00EA4ABF">
              <w:rPr>
                <w:b/>
                <w:spacing w:val="60"/>
                <w:szCs w:val="22"/>
              </w:rPr>
              <w:t>Nr</w:t>
            </w:r>
            <w:r w:rsidR="009C0BA6" w:rsidRPr="00EA4ABF">
              <w:rPr>
                <w:b/>
                <w:szCs w:val="22"/>
              </w:rPr>
              <w:t xml:space="preserve">. </w:t>
            </w:r>
            <w:r w:rsidR="00E23C27" w:rsidRPr="00EA4ABF">
              <w:rPr>
                <w:b/>
                <w:szCs w:val="22"/>
              </w:rPr>
              <w:t>MIT-</w:t>
            </w:r>
            <w:r w:rsidR="00EA4ABF">
              <w:rPr>
                <w:b/>
                <w:szCs w:val="22"/>
              </w:rPr>
              <w:t xml:space="preserve"> </w:t>
            </w:r>
            <w:r w:rsidR="00EA4ABF" w:rsidRPr="00EA4ABF">
              <w:rPr>
                <w:b/>
                <w:szCs w:val="22"/>
              </w:rPr>
              <w:t xml:space="preserve">     </w:t>
            </w:r>
            <w:r w:rsidR="00E23C27" w:rsidRPr="00EA4ABF">
              <w:rPr>
                <w:b/>
                <w:szCs w:val="22"/>
              </w:rPr>
              <w:t xml:space="preserve"> </w:t>
            </w:r>
            <w:bookmarkStart w:id="0" w:name="Text3"/>
            <w:r w:rsidR="00336951" w:rsidRPr="00EA4ABF">
              <w:rPr>
                <w:b/>
                <w:szCs w:val="22"/>
              </w:rPr>
              <w:fldChar w:fldCharType="begin">
                <w:ffData>
                  <w:name w:val="Text3"/>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0"/>
            <w:r w:rsidR="00E23C27" w:rsidRPr="00EA4ABF">
              <w:rPr>
                <w:b/>
                <w:szCs w:val="22"/>
              </w:rPr>
              <w:t>/</w:t>
            </w:r>
            <w:bookmarkStart w:id="1" w:name="Text2"/>
            <w:r w:rsidR="00336951" w:rsidRPr="00EA4ABF">
              <w:rPr>
                <w:b/>
                <w:szCs w:val="22"/>
              </w:rPr>
              <w:fldChar w:fldCharType="begin">
                <w:ffData>
                  <w:name w:val="Text2"/>
                  <w:enabled/>
                  <w:calcOnExit w:val="0"/>
                  <w:textInput/>
                </w:ffData>
              </w:fldChar>
            </w:r>
            <w:r w:rsidR="00336951" w:rsidRPr="00EA4ABF">
              <w:rPr>
                <w:b/>
                <w:szCs w:val="22"/>
              </w:rPr>
              <w:instrText xml:space="preserve"> FORMTEXT </w:instrText>
            </w:r>
            <w:r w:rsidR="00747C52" w:rsidRPr="00EA4ABF">
              <w:rPr>
                <w:b/>
                <w:szCs w:val="22"/>
              </w:rPr>
            </w:r>
            <w:r w:rsidR="00336951" w:rsidRPr="00EA4ABF">
              <w:rPr>
                <w:b/>
                <w:szCs w:val="22"/>
              </w:rPr>
              <w:fldChar w:fldCharType="separate"/>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noProof/>
                <w:szCs w:val="22"/>
              </w:rPr>
              <w:t> </w:t>
            </w:r>
            <w:r w:rsidR="00336951" w:rsidRPr="00EA4ABF">
              <w:rPr>
                <w:b/>
                <w:szCs w:val="22"/>
              </w:rPr>
              <w:fldChar w:fldCharType="end"/>
            </w:r>
            <w:bookmarkEnd w:id="1"/>
            <w:r w:rsidR="00B828D6" w:rsidRPr="00EA4ABF">
              <w:rPr>
                <w:b/>
                <w:szCs w:val="22"/>
              </w:rPr>
              <w:t xml:space="preserve">  </w:t>
            </w:r>
            <w:r w:rsidR="00EA4ABF" w:rsidRPr="00EA4ABF">
              <w:rPr>
                <w:i/>
                <w:szCs w:val="22"/>
              </w:rPr>
              <w:t>(wird von 00 eingetragen)</w:t>
            </w:r>
          </w:p>
        </w:tc>
      </w:tr>
      <w:tr w:rsidR="00EA4ABF" w:rsidRPr="00EA4ABF" w:rsidTr="00EA4ABF">
        <w:tblPrEx>
          <w:tblCellMar>
            <w:top w:w="0" w:type="dxa"/>
            <w:bottom w:w="0" w:type="dxa"/>
          </w:tblCellMar>
        </w:tblPrEx>
        <w:trPr>
          <w:cantSplit/>
        </w:trPr>
        <w:tc>
          <w:tcPr>
            <w:tcW w:w="4678" w:type="dxa"/>
            <w:gridSpan w:val="2"/>
            <w:tcMar>
              <w:top w:w="68" w:type="dxa"/>
              <w:bottom w:w="68" w:type="dxa"/>
            </w:tcMar>
            <w:vAlign w:val="center"/>
          </w:tcPr>
          <w:p w:rsidR="00EA4ABF" w:rsidRDefault="00EA4ABF" w:rsidP="00EA4ABF">
            <w:pPr>
              <w:spacing w:line="360" w:lineRule="auto"/>
              <w:rPr>
                <w:rFonts w:cs="Arial"/>
                <w:szCs w:val="22"/>
              </w:rPr>
            </w:pPr>
            <w:r w:rsidRPr="00EA4ABF">
              <w:rPr>
                <w:rFonts w:cs="Arial"/>
                <w:szCs w:val="22"/>
              </w:rPr>
              <w:t>zur Anfrage</w:t>
            </w:r>
            <w:r w:rsidR="00521811">
              <w:rPr>
                <w:rFonts w:cs="Arial"/>
                <w:szCs w:val="22"/>
              </w:rPr>
              <w:t>*</w:t>
            </w:r>
            <w:r w:rsidRPr="00EA4ABF">
              <w:rPr>
                <w:rFonts w:cs="Arial"/>
                <w:szCs w:val="22"/>
              </w:rPr>
              <w:t xml:space="preserve"> nach § 3</w:t>
            </w:r>
            <w:r w:rsidR="00C22639">
              <w:rPr>
                <w:rFonts w:cs="Arial"/>
                <w:szCs w:val="22"/>
              </w:rPr>
              <w:t>8</w:t>
            </w:r>
            <w:r w:rsidRPr="00EA4ABF">
              <w:rPr>
                <w:rFonts w:cs="Arial"/>
                <w:szCs w:val="22"/>
              </w:rPr>
              <w:t xml:space="preserve"> GOStVV </w:t>
            </w:r>
          </w:p>
          <w:p w:rsidR="00353C1F" w:rsidRPr="00EA4ABF" w:rsidRDefault="00353C1F" w:rsidP="00EA4ABF">
            <w:pPr>
              <w:spacing w:line="360" w:lineRule="auto"/>
              <w:rPr>
                <w:rFonts w:cs="Arial"/>
                <w:szCs w:val="22"/>
              </w:rPr>
            </w:pPr>
            <w:r>
              <w:rPr>
                <w:rFonts w:cs="Arial"/>
                <w:szCs w:val="22"/>
              </w:rPr>
              <w:t>der Stadtverordneten</w:t>
            </w:r>
          </w:p>
          <w:p w:rsidR="00EA4ABF" w:rsidRDefault="00353C1F" w:rsidP="00EA4ABF">
            <w:pPr>
              <w:spacing w:line="360" w:lineRule="auto"/>
              <w:rPr>
                <w:rFonts w:cs="Arial"/>
                <w:szCs w:val="22"/>
              </w:rPr>
            </w:pPr>
            <w:bookmarkStart w:id="2" w:name="Text6"/>
            <w:r>
              <w:rPr>
                <w:rFonts w:cs="Arial"/>
                <w:szCs w:val="22"/>
              </w:rPr>
              <w:t>der Fraktion</w:t>
            </w:r>
          </w:p>
          <w:bookmarkEnd w:id="2"/>
          <w:p w:rsidR="00EA4ABF" w:rsidRPr="00353C1F" w:rsidRDefault="00353C1F" w:rsidP="00EA4ABF">
            <w:pPr>
              <w:spacing w:line="360" w:lineRule="auto"/>
              <w:rPr>
                <w:rFonts w:cs="Arial"/>
                <w:b/>
                <w:szCs w:val="22"/>
              </w:rPr>
            </w:pPr>
            <w:r>
              <w:rPr>
                <w:rFonts w:cs="Arial"/>
                <w:szCs w:val="22"/>
              </w:rPr>
              <w:t>vom</w:t>
            </w:r>
          </w:p>
          <w:p w:rsidR="00EA4ABF" w:rsidRPr="00353C1F" w:rsidRDefault="00353C1F" w:rsidP="00EA4ABF">
            <w:pPr>
              <w:spacing w:line="360" w:lineRule="auto"/>
              <w:rPr>
                <w:rFonts w:cs="Arial"/>
                <w:b/>
                <w:szCs w:val="22"/>
              </w:rPr>
            </w:pPr>
            <w:r w:rsidRPr="00353C1F">
              <w:rPr>
                <w:rFonts w:cs="Arial"/>
                <w:b/>
                <w:szCs w:val="22"/>
              </w:rPr>
              <w:t>Thema:</w:t>
            </w:r>
          </w:p>
          <w:p w:rsidR="00EA4ABF" w:rsidRDefault="00EA4ABF" w:rsidP="00EA4ABF">
            <w:pPr>
              <w:spacing w:line="360" w:lineRule="auto"/>
              <w:rPr>
                <w:rFonts w:cs="Arial"/>
                <w:szCs w:val="22"/>
              </w:rPr>
            </w:pPr>
          </w:p>
          <w:p w:rsidR="00786487" w:rsidRDefault="00786487" w:rsidP="00EA4ABF">
            <w:pPr>
              <w:spacing w:line="360" w:lineRule="auto"/>
              <w:rPr>
                <w:rFonts w:cs="Arial"/>
                <w:szCs w:val="22"/>
              </w:rPr>
            </w:pPr>
          </w:p>
          <w:p w:rsidR="00786487" w:rsidRPr="00EA4ABF" w:rsidRDefault="00786487" w:rsidP="00EA4ABF">
            <w:pPr>
              <w:spacing w:line="360" w:lineRule="auto"/>
              <w:rPr>
                <w:rFonts w:cs="Arial"/>
                <w:szCs w:val="22"/>
              </w:rPr>
            </w:pPr>
          </w:p>
        </w:tc>
        <w:tc>
          <w:tcPr>
            <w:tcW w:w="4767" w:type="dxa"/>
            <w:gridSpan w:val="2"/>
          </w:tcPr>
          <w:p w:rsidR="00EA4ABF" w:rsidRPr="008323A4" w:rsidRDefault="00353C1F" w:rsidP="00EA4ABF">
            <w:pPr>
              <w:spacing w:line="360" w:lineRule="auto"/>
              <w:jc w:val="left"/>
              <w:rPr>
                <w:szCs w:val="22"/>
              </w:rPr>
            </w:pPr>
            <w:r>
              <w:rPr>
                <w:rFonts w:cs="Arial"/>
                <w:szCs w:val="22"/>
              </w:rPr>
              <w:t xml:space="preserve">AF </w:t>
            </w:r>
            <w:r w:rsidR="00EA4ABF" w:rsidRPr="00EA4ABF">
              <w:rPr>
                <w:rFonts w:cs="Arial"/>
                <w:szCs w:val="22"/>
              </w:rPr>
              <w:t xml:space="preserve">- </w:t>
            </w:r>
            <w:r w:rsidRPr="00353C1F">
              <w:rPr>
                <w:szCs w:val="22"/>
              </w:rPr>
              <w:t>25</w:t>
            </w:r>
            <w:r w:rsidR="00EA4ABF" w:rsidRPr="008323A4">
              <w:rPr>
                <w:rFonts w:cs="Arial"/>
                <w:szCs w:val="22"/>
              </w:rPr>
              <w:t>/</w:t>
            </w:r>
            <w:bookmarkStart w:id="3" w:name="Text5"/>
            <w:r>
              <w:rPr>
                <w:rFonts w:cs="Arial"/>
                <w:szCs w:val="22"/>
              </w:rPr>
              <w:t>2016</w:t>
            </w:r>
            <w:bookmarkEnd w:id="3"/>
          </w:p>
          <w:p w:rsidR="00EA4ABF" w:rsidRPr="008323A4" w:rsidRDefault="00353C1F" w:rsidP="00EA4ABF">
            <w:pPr>
              <w:spacing w:line="360" w:lineRule="auto"/>
              <w:jc w:val="left"/>
              <w:rPr>
                <w:b/>
                <w:szCs w:val="22"/>
              </w:rPr>
            </w:pPr>
            <w:r>
              <w:rPr>
                <w:b/>
                <w:szCs w:val="22"/>
              </w:rPr>
              <w:t>Herr Raschen, Herr Holz</w:t>
            </w:r>
          </w:p>
          <w:p w:rsidR="00EA4ABF" w:rsidRPr="008323A4" w:rsidRDefault="00353C1F" w:rsidP="00EA4ABF">
            <w:pPr>
              <w:spacing w:line="360" w:lineRule="auto"/>
              <w:jc w:val="left"/>
              <w:rPr>
                <w:b/>
                <w:szCs w:val="22"/>
              </w:rPr>
            </w:pPr>
            <w:r>
              <w:rPr>
                <w:b/>
                <w:szCs w:val="22"/>
              </w:rPr>
              <w:t>CDU</w:t>
            </w:r>
          </w:p>
          <w:p w:rsidR="00EA4ABF" w:rsidRPr="008323A4" w:rsidRDefault="00353C1F" w:rsidP="00521811">
            <w:pPr>
              <w:spacing w:line="360" w:lineRule="auto"/>
              <w:jc w:val="left"/>
              <w:rPr>
                <w:b/>
                <w:szCs w:val="22"/>
              </w:rPr>
            </w:pPr>
            <w:r>
              <w:rPr>
                <w:b/>
                <w:szCs w:val="22"/>
              </w:rPr>
              <w:t>23.02.2016</w:t>
            </w:r>
          </w:p>
          <w:p w:rsidR="00EA4ABF" w:rsidRDefault="00353C1F" w:rsidP="00521811">
            <w:pPr>
              <w:spacing w:line="360" w:lineRule="auto"/>
              <w:jc w:val="left"/>
              <w:rPr>
                <w:b/>
                <w:szCs w:val="22"/>
              </w:rPr>
            </w:pPr>
            <w:r>
              <w:rPr>
                <w:b/>
                <w:szCs w:val="22"/>
              </w:rPr>
              <w:t>Evaluation und Information zur anonymen Spurensicherung (ASS) in Bremerhaven (CDU)</w:t>
            </w:r>
          </w:p>
          <w:p w:rsidR="00521811" w:rsidRPr="00EA4ABF" w:rsidRDefault="00521811" w:rsidP="00521811">
            <w:pPr>
              <w:spacing w:line="360" w:lineRule="auto"/>
              <w:jc w:val="left"/>
              <w:rPr>
                <w:b/>
                <w:szCs w:val="22"/>
              </w:rPr>
            </w:pPr>
          </w:p>
        </w:tc>
      </w:tr>
      <w:tr w:rsidR="009C0BA6" w:rsidRPr="008323A4" w:rsidTr="009C0BA6">
        <w:tblPrEx>
          <w:tblCellMar>
            <w:top w:w="0" w:type="dxa"/>
            <w:bottom w:w="0" w:type="dxa"/>
          </w:tblCellMar>
        </w:tblPrEx>
        <w:trPr>
          <w:cantSplit/>
        </w:trPr>
        <w:tc>
          <w:tcPr>
            <w:tcW w:w="4111" w:type="dxa"/>
            <w:tcMar>
              <w:top w:w="68" w:type="dxa"/>
              <w:bottom w:w="68" w:type="dxa"/>
            </w:tcMar>
            <w:vAlign w:val="center"/>
          </w:tcPr>
          <w:p w:rsidR="009C0BA6" w:rsidRPr="008323A4" w:rsidRDefault="009C0BA6" w:rsidP="0069362F">
            <w:pPr>
              <w:rPr>
                <w:szCs w:val="22"/>
              </w:rPr>
            </w:pPr>
            <w:r w:rsidRPr="008323A4">
              <w:rPr>
                <w:szCs w:val="22"/>
              </w:rPr>
              <w:t>Beratung in öffentlicher Si</w:t>
            </w:r>
            <w:r w:rsidRPr="008323A4">
              <w:rPr>
                <w:szCs w:val="22"/>
              </w:rPr>
              <w:t>t</w:t>
            </w:r>
            <w:r w:rsidRPr="008323A4">
              <w:rPr>
                <w:szCs w:val="22"/>
              </w:rPr>
              <w:t>zung:</w:t>
            </w:r>
          </w:p>
        </w:tc>
        <w:tc>
          <w:tcPr>
            <w:tcW w:w="1891" w:type="dxa"/>
            <w:gridSpan w:val="2"/>
            <w:vAlign w:val="center"/>
          </w:tcPr>
          <w:p w:rsidR="009C0BA6" w:rsidRPr="008323A4" w:rsidRDefault="00EA4ABF" w:rsidP="009C0BA6">
            <w:pPr>
              <w:jc w:val="center"/>
              <w:rPr>
                <w:b/>
                <w:szCs w:val="22"/>
              </w:rPr>
            </w:pPr>
            <w:r w:rsidRPr="008323A4">
              <w:rPr>
                <w:b/>
                <w:szCs w:val="22"/>
              </w:rPr>
              <w:t>Ja/Nein *</w:t>
            </w:r>
          </w:p>
        </w:tc>
        <w:tc>
          <w:tcPr>
            <w:tcW w:w="3443" w:type="dxa"/>
            <w:tcMar>
              <w:top w:w="68" w:type="dxa"/>
              <w:bottom w:w="68" w:type="dxa"/>
            </w:tcMar>
            <w:vAlign w:val="center"/>
          </w:tcPr>
          <w:p w:rsidR="009C0BA6" w:rsidRPr="008323A4" w:rsidRDefault="009C0BA6" w:rsidP="009C0BA6">
            <w:pPr>
              <w:jc w:val="right"/>
              <w:rPr>
                <w:szCs w:val="22"/>
              </w:rPr>
            </w:pPr>
            <w:r w:rsidRPr="008323A4">
              <w:rPr>
                <w:szCs w:val="22"/>
              </w:rPr>
              <w:t xml:space="preserve">Anzahl Anlagen: </w:t>
            </w:r>
            <w:r w:rsidR="00353C1F">
              <w:rPr>
                <w:snapToGrid w:val="0"/>
                <w:szCs w:val="22"/>
              </w:rPr>
              <w:t>0</w:t>
            </w:r>
          </w:p>
        </w:tc>
      </w:tr>
    </w:tbl>
    <w:p w:rsidR="00E54AB6" w:rsidRPr="008323A4" w:rsidRDefault="00E54AB6" w:rsidP="0069362F">
      <w:pPr>
        <w:rPr>
          <w:szCs w:val="22"/>
        </w:rPr>
      </w:pPr>
    </w:p>
    <w:p w:rsidR="00336951" w:rsidRPr="008323A4" w:rsidRDefault="00336951" w:rsidP="0069362F"/>
    <w:p w:rsidR="00E23C27" w:rsidRPr="008323A4" w:rsidRDefault="00E23C27" w:rsidP="00E23C27">
      <w:pPr>
        <w:rPr>
          <w:rFonts w:cs="Arial"/>
          <w:b/>
          <w:szCs w:val="22"/>
        </w:rPr>
      </w:pPr>
      <w:bookmarkStart w:id="4" w:name="VLGBeschlText__START__26094"/>
      <w:bookmarkEnd w:id="4"/>
      <w:r w:rsidRPr="008323A4">
        <w:rPr>
          <w:rFonts w:cs="Arial"/>
          <w:b/>
          <w:szCs w:val="22"/>
        </w:rPr>
        <w:t>I. Die Anfrage</w:t>
      </w:r>
      <w:r w:rsidR="00521811">
        <w:rPr>
          <w:rFonts w:cs="Arial"/>
          <w:b/>
          <w:szCs w:val="22"/>
        </w:rPr>
        <w:t>*</w:t>
      </w:r>
      <w:r w:rsidRPr="008323A4">
        <w:rPr>
          <w:rFonts w:cs="Arial"/>
          <w:b/>
          <w:szCs w:val="22"/>
        </w:rPr>
        <w:t xml:space="preserve"> lautet:</w:t>
      </w:r>
    </w:p>
    <w:p w:rsidR="00E23C27" w:rsidRPr="008323A4" w:rsidRDefault="00E23C27" w:rsidP="00E23C27">
      <w:pPr>
        <w:rPr>
          <w:rFonts w:cs="Arial"/>
          <w:szCs w:val="22"/>
        </w:rPr>
      </w:pPr>
    </w:p>
    <w:p w:rsidR="006C637A" w:rsidRPr="006503C7" w:rsidRDefault="006C637A" w:rsidP="006C637A">
      <w:pPr>
        <w:outlineLvl w:val="0"/>
        <w:rPr>
          <w:b/>
        </w:rPr>
      </w:pPr>
      <w:r>
        <w:rPr>
          <w:b/>
        </w:rPr>
        <w:t>Evaluation und Information zur anonymen Spurensicherung (ASS) in Bremerhaven (CDU)</w:t>
      </w:r>
    </w:p>
    <w:p w:rsidR="006C637A" w:rsidRDefault="006C637A" w:rsidP="006C637A"/>
    <w:p w:rsidR="006C637A" w:rsidRPr="0069362F" w:rsidRDefault="006C637A" w:rsidP="006C637A"/>
    <w:p w:rsidR="006C637A" w:rsidRPr="00B97E5D" w:rsidRDefault="006C637A" w:rsidP="006C637A">
      <w:pPr>
        <w:rPr>
          <w:vanish/>
          <w:color w:val="FF0000"/>
        </w:rPr>
      </w:pPr>
      <w:r w:rsidRPr="00B97E5D">
        <w:rPr>
          <w:vanish/>
          <w:color w:val="FF0000"/>
        </w:rPr>
        <w:t>@-&gt;</w:t>
      </w:r>
    </w:p>
    <w:p w:rsidR="006C637A" w:rsidRPr="008A540A" w:rsidRDefault="006C637A" w:rsidP="006C637A">
      <w:pPr>
        <w:pStyle w:val="normal"/>
        <w:spacing w:line="240" w:lineRule="auto"/>
        <w:jc w:val="both"/>
        <w:rPr>
          <w:szCs w:val="24"/>
        </w:rPr>
      </w:pPr>
      <w:bookmarkStart w:id="5" w:name="VLGSachText__START__114150"/>
      <w:bookmarkEnd w:id="5"/>
      <w:r w:rsidRPr="008A540A">
        <w:rPr>
          <w:rFonts w:eastAsia="SyntaxTT"/>
          <w:szCs w:val="24"/>
        </w:rPr>
        <w:t>Am 19.02.2013 wurde  dem Gesundheitsausschuss die anonyme Spurensicherung am Klin</w:t>
      </w:r>
      <w:r w:rsidRPr="008A540A">
        <w:rPr>
          <w:rFonts w:eastAsia="SyntaxTT"/>
          <w:szCs w:val="24"/>
        </w:rPr>
        <w:t>i</w:t>
      </w:r>
      <w:r w:rsidRPr="008A540A">
        <w:rPr>
          <w:rFonts w:eastAsia="SyntaxTT"/>
          <w:szCs w:val="24"/>
        </w:rPr>
        <w:t>kum Bremerhaven Reinkenheide (KBR) als Neuerung vorgestellt. Opfer sexueller Gewaltdelikte sind oft durch die Tat schwer traumatisiert. Sie stehen in der Regel unter einem Schockz</w:t>
      </w:r>
      <w:r w:rsidRPr="008A540A">
        <w:rPr>
          <w:rFonts w:eastAsia="SyntaxTT"/>
          <w:szCs w:val="24"/>
        </w:rPr>
        <w:t>u</w:t>
      </w:r>
      <w:r w:rsidRPr="008A540A">
        <w:rPr>
          <w:rFonts w:eastAsia="SyntaxTT"/>
          <w:szCs w:val="24"/>
        </w:rPr>
        <w:t>stand. Eine detaillierte Schilderung des Tatherganges ist oft nicht möglich. Betroffene sexueller Gewalt entscheiden sich oft erst Tage, Wochen oder Monate nach der Tat zu einer Anzeige bei der Polizei. Die anonyme Spurensicherung sollte Opfern sexueller Gewaltdelikte die Möglichkeit ebnen, sich im KBR untersuchen zu lassen, ohne die Tat direkt zur Anzeige zu bringen. Hierbei sollten  Tatspuren aufgenommen, gesichert und eingelagert werden, mit dem Ziel und Zweck, dass wenn sich das Opfer zur Strafanzeige entschließt, die Beweismittel für das Strafverfahren zur Verfügung stehen.</w:t>
      </w:r>
    </w:p>
    <w:p w:rsidR="006C637A" w:rsidRPr="008A540A" w:rsidRDefault="006C637A" w:rsidP="006C637A">
      <w:pPr>
        <w:pStyle w:val="normal"/>
        <w:spacing w:line="240" w:lineRule="auto"/>
        <w:jc w:val="both"/>
        <w:rPr>
          <w:szCs w:val="24"/>
        </w:rPr>
      </w:pPr>
    </w:p>
    <w:p w:rsidR="006C637A" w:rsidRPr="008A540A" w:rsidRDefault="006C637A" w:rsidP="006C637A">
      <w:pPr>
        <w:pStyle w:val="normal"/>
        <w:spacing w:line="240" w:lineRule="auto"/>
        <w:jc w:val="both"/>
        <w:rPr>
          <w:szCs w:val="24"/>
        </w:rPr>
      </w:pPr>
    </w:p>
    <w:p w:rsidR="006C637A" w:rsidRPr="008A540A" w:rsidRDefault="006C637A" w:rsidP="006C637A">
      <w:pPr>
        <w:pStyle w:val="normal"/>
        <w:spacing w:line="240" w:lineRule="auto"/>
        <w:jc w:val="both"/>
        <w:rPr>
          <w:szCs w:val="24"/>
        </w:rPr>
      </w:pPr>
      <w:r w:rsidRPr="008A540A">
        <w:rPr>
          <w:rFonts w:eastAsia="SyntaxTT"/>
          <w:szCs w:val="24"/>
        </w:rPr>
        <w:t>Wir fragen den Magistrat:</w:t>
      </w:r>
    </w:p>
    <w:p w:rsidR="006C637A" w:rsidRPr="008A540A" w:rsidRDefault="006C637A" w:rsidP="006C637A">
      <w:pPr>
        <w:pStyle w:val="normal"/>
        <w:spacing w:line="240" w:lineRule="auto"/>
        <w:jc w:val="both"/>
        <w:rPr>
          <w:szCs w:val="24"/>
        </w:rPr>
      </w:pPr>
    </w:p>
    <w:p w:rsidR="006C637A" w:rsidRPr="008513D3" w:rsidRDefault="006C637A" w:rsidP="006C637A">
      <w:pPr>
        <w:pStyle w:val="normal"/>
        <w:numPr>
          <w:ilvl w:val="0"/>
          <w:numId w:val="2"/>
        </w:numPr>
        <w:tabs>
          <w:tab w:val="left" w:pos="709"/>
        </w:tabs>
        <w:spacing w:after="120" w:line="240" w:lineRule="auto"/>
        <w:ind w:hanging="360"/>
        <w:jc w:val="both"/>
        <w:rPr>
          <w:szCs w:val="24"/>
        </w:rPr>
      </w:pPr>
      <w:r w:rsidRPr="008513D3">
        <w:rPr>
          <w:rFonts w:eastAsia="SyntaxTT"/>
          <w:szCs w:val="24"/>
        </w:rPr>
        <w:t>Wie viele sexuelle Straftaten gab es 2014 und 2015 in Bremerhaven, die zur Anzeige gebracht wurden?</w:t>
      </w:r>
    </w:p>
    <w:p w:rsidR="006C637A" w:rsidRPr="008513D3" w:rsidRDefault="006C637A" w:rsidP="006C637A">
      <w:pPr>
        <w:pStyle w:val="normal"/>
        <w:numPr>
          <w:ilvl w:val="0"/>
          <w:numId w:val="2"/>
        </w:numPr>
        <w:tabs>
          <w:tab w:val="left" w:pos="709"/>
        </w:tabs>
        <w:spacing w:after="120" w:line="240" w:lineRule="auto"/>
        <w:ind w:hanging="360"/>
        <w:jc w:val="both"/>
        <w:rPr>
          <w:rFonts w:eastAsia="SyntaxTT"/>
          <w:szCs w:val="24"/>
        </w:rPr>
      </w:pPr>
      <w:r w:rsidRPr="008513D3">
        <w:rPr>
          <w:rFonts w:eastAsia="SyntaxTT"/>
          <w:szCs w:val="24"/>
        </w:rPr>
        <w:t>Wie viele Opfer haben die Möglichkeit der anonymen Spurensicherung am KBR in A</w:t>
      </w:r>
      <w:r w:rsidRPr="008513D3">
        <w:rPr>
          <w:rFonts w:eastAsia="SyntaxTT"/>
          <w:szCs w:val="24"/>
        </w:rPr>
        <w:t>n</w:t>
      </w:r>
      <w:r w:rsidRPr="008513D3">
        <w:rPr>
          <w:rFonts w:eastAsia="SyntaxTT"/>
          <w:szCs w:val="24"/>
        </w:rPr>
        <w:t>spruch genommen?</w:t>
      </w:r>
    </w:p>
    <w:p w:rsidR="006C637A" w:rsidRPr="008513D3" w:rsidRDefault="006C637A" w:rsidP="006C637A">
      <w:pPr>
        <w:pStyle w:val="normal"/>
        <w:numPr>
          <w:ilvl w:val="0"/>
          <w:numId w:val="2"/>
        </w:numPr>
        <w:tabs>
          <w:tab w:val="left" w:pos="709"/>
        </w:tabs>
        <w:spacing w:after="120" w:line="240" w:lineRule="auto"/>
        <w:ind w:hanging="360"/>
        <w:jc w:val="both"/>
        <w:rPr>
          <w:rFonts w:eastAsia="SyntaxTT"/>
          <w:szCs w:val="24"/>
        </w:rPr>
      </w:pPr>
      <w:r w:rsidRPr="008513D3">
        <w:rPr>
          <w:rFonts w:eastAsia="SyntaxTT"/>
          <w:szCs w:val="24"/>
        </w:rPr>
        <w:t>Wie wurde die Möglichkeit der anonymen Spurensicherung der Bremerhavener Bevö</w:t>
      </w:r>
      <w:r w:rsidRPr="008513D3">
        <w:rPr>
          <w:rFonts w:eastAsia="SyntaxTT"/>
          <w:szCs w:val="24"/>
        </w:rPr>
        <w:t>l</w:t>
      </w:r>
      <w:r w:rsidRPr="008513D3">
        <w:rPr>
          <w:rFonts w:eastAsia="SyntaxTT"/>
          <w:szCs w:val="24"/>
        </w:rPr>
        <w:t xml:space="preserve">kerung bekannt gemacht? Hält der Magistrat diese Maßnahmen für ausreichend? Falls nein, welche Maßnahmen sind noch angedacht? </w:t>
      </w:r>
    </w:p>
    <w:p w:rsidR="006C637A" w:rsidRPr="008513D3" w:rsidRDefault="006C637A" w:rsidP="006C637A">
      <w:pPr>
        <w:pStyle w:val="normal"/>
        <w:numPr>
          <w:ilvl w:val="0"/>
          <w:numId w:val="2"/>
        </w:numPr>
        <w:tabs>
          <w:tab w:val="left" w:pos="709"/>
        </w:tabs>
        <w:spacing w:after="120" w:line="240" w:lineRule="auto"/>
        <w:ind w:hanging="360"/>
        <w:jc w:val="both"/>
        <w:rPr>
          <w:rFonts w:eastAsia="SyntaxTT"/>
          <w:szCs w:val="24"/>
        </w:rPr>
      </w:pPr>
      <w:r w:rsidRPr="008513D3">
        <w:rPr>
          <w:rFonts w:eastAsia="SyntaxTT"/>
          <w:szCs w:val="24"/>
        </w:rPr>
        <w:t>Welche Institutionen wurden in die Öffentlichkeitsarbeit eingebunden?</w:t>
      </w:r>
    </w:p>
    <w:p w:rsidR="006C637A" w:rsidRPr="008513D3" w:rsidRDefault="006C637A" w:rsidP="006C637A">
      <w:pPr>
        <w:pStyle w:val="normal"/>
        <w:numPr>
          <w:ilvl w:val="0"/>
          <w:numId w:val="2"/>
        </w:numPr>
        <w:tabs>
          <w:tab w:val="left" w:pos="709"/>
        </w:tabs>
        <w:spacing w:after="120" w:line="240" w:lineRule="auto"/>
        <w:ind w:hanging="360"/>
        <w:jc w:val="both"/>
        <w:rPr>
          <w:rFonts w:eastAsia="SyntaxTT"/>
          <w:szCs w:val="24"/>
        </w:rPr>
      </w:pPr>
      <w:r w:rsidRPr="008513D3">
        <w:rPr>
          <w:rFonts w:eastAsia="SyntaxTT"/>
          <w:szCs w:val="24"/>
        </w:rPr>
        <w:t>Wurden in Bremerhaven Sexualstraftäter mit Hilfe der anonymen Spurensicherung übe</w:t>
      </w:r>
      <w:r w:rsidRPr="008513D3">
        <w:rPr>
          <w:rFonts w:eastAsia="SyntaxTT"/>
          <w:szCs w:val="24"/>
        </w:rPr>
        <w:t>r</w:t>
      </w:r>
      <w:r w:rsidRPr="008513D3">
        <w:rPr>
          <w:rFonts w:eastAsia="SyntaxTT"/>
          <w:szCs w:val="24"/>
        </w:rPr>
        <w:t>führt und verurteilt?</w:t>
      </w:r>
    </w:p>
    <w:p w:rsidR="006C637A" w:rsidRPr="008513D3" w:rsidRDefault="006C637A" w:rsidP="006C637A">
      <w:pPr>
        <w:pStyle w:val="normal"/>
        <w:numPr>
          <w:ilvl w:val="0"/>
          <w:numId w:val="2"/>
        </w:numPr>
        <w:tabs>
          <w:tab w:val="left" w:pos="709"/>
        </w:tabs>
        <w:spacing w:after="120" w:line="240" w:lineRule="auto"/>
        <w:ind w:hanging="360"/>
        <w:jc w:val="both"/>
        <w:rPr>
          <w:rFonts w:eastAsia="SyntaxTT"/>
          <w:szCs w:val="24"/>
        </w:rPr>
      </w:pPr>
      <w:r w:rsidRPr="008513D3">
        <w:rPr>
          <w:rFonts w:eastAsia="SyntaxTT"/>
          <w:szCs w:val="24"/>
        </w:rPr>
        <w:lastRenderedPageBreak/>
        <w:t>Wurde das Projekt bereits evaluiert? Wenn nein,  warum nicht?</w:t>
      </w:r>
    </w:p>
    <w:p w:rsidR="006C637A" w:rsidRPr="008A540A" w:rsidRDefault="006C637A" w:rsidP="006C637A">
      <w:pPr>
        <w:pStyle w:val="normal"/>
        <w:numPr>
          <w:ilvl w:val="0"/>
          <w:numId w:val="2"/>
        </w:numPr>
        <w:tabs>
          <w:tab w:val="left" w:pos="709"/>
        </w:tabs>
        <w:spacing w:after="120" w:line="240" w:lineRule="auto"/>
        <w:ind w:hanging="360"/>
        <w:jc w:val="both"/>
        <w:rPr>
          <w:rFonts w:eastAsia="SyntaxTT"/>
          <w:szCs w:val="24"/>
        </w:rPr>
      </w:pPr>
      <w:r w:rsidRPr="008A540A">
        <w:rPr>
          <w:rFonts w:eastAsia="SyntaxTT"/>
          <w:szCs w:val="24"/>
        </w:rPr>
        <w:t>In Bremen ist die Finanzierung der ASS durch den Gesundheit Nord (GENO) Klinikve</w:t>
      </w:r>
      <w:r w:rsidRPr="008A540A">
        <w:rPr>
          <w:rFonts w:eastAsia="SyntaxTT"/>
          <w:szCs w:val="24"/>
        </w:rPr>
        <w:t>r</w:t>
      </w:r>
      <w:r w:rsidRPr="008A540A">
        <w:rPr>
          <w:rFonts w:eastAsia="SyntaxTT"/>
          <w:szCs w:val="24"/>
        </w:rPr>
        <w:t>bund für 10 Jahre gesichert. Wie ist die Finanzierung am KBR geregelt und gesichert?</w:t>
      </w:r>
    </w:p>
    <w:p w:rsidR="00E23C27" w:rsidRPr="008323A4" w:rsidRDefault="00E23C27" w:rsidP="00E23C27">
      <w:pPr>
        <w:rPr>
          <w:rFonts w:cs="Arial"/>
          <w:szCs w:val="22"/>
        </w:rPr>
      </w:pPr>
    </w:p>
    <w:p w:rsidR="00B41E34" w:rsidRPr="008323A4" w:rsidRDefault="00B41E34" w:rsidP="00E23C27">
      <w:pPr>
        <w:rPr>
          <w:rFonts w:cs="Arial"/>
          <w:szCs w:val="22"/>
        </w:rPr>
      </w:pPr>
    </w:p>
    <w:p w:rsidR="00B41E34" w:rsidRPr="008323A4" w:rsidRDefault="00B41E34" w:rsidP="00E23C27">
      <w:pPr>
        <w:rPr>
          <w:rFonts w:cs="Arial"/>
          <w:szCs w:val="22"/>
        </w:rPr>
      </w:pPr>
    </w:p>
    <w:p w:rsidR="00E23C27" w:rsidRDefault="00E23C27" w:rsidP="00E23C27">
      <w:pPr>
        <w:spacing w:after="120"/>
        <w:rPr>
          <w:rFonts w:cs="Arial"/>
          <w:b/>
          <w:szCs w:val="22"/>
        </w:rPr>
      </w:pPr>
      <w:r w:rsidRPr="008323A4">
        <w:rPr>
          <w:rFonts w:cs="Arial"/>
          <w:b/>
          <w:szCs w:val="22"/>
        </w:rPr>
        <w:t xml:space="preserve">II. Der Magistrat hat am </w:t>
      </w:r>
      <w:bookmarkStart w:id="6" w:name="Text12"/>
      <w:r w:rsidR="00336951" w:rsidRPr="008323A4">
        <w:rPr>
          <w:rFonts w:cs="Arial"/>
          <w:b/>
          <w:szCs w:val="22"/>
        </w:rPr>
        <w:fldChar w:fldCharType="begin">
          <w:ffData>
            <w:name w:val="Text12"/>
            <w:enabled/>
            <w:calcOnExit w:val="0"/>
            <w:textInput/>
          </w:ffData>
        </w:fldChar>
      </w:r>
      <w:r w:rsidR="00336951" w:rsidRPr="008323A4">
        <w:rPr>
          <w:rFonts w:cs="Arial"/>
          <w:b/>
          <w:szCs w:val="22"/>
        </w:rPr>
        <w:instrText xml:space="preserve"> FORMTEXT </w:instrText>
      </w:r>
      <w:r w:rsidR="00747C52" w:rsidRPr="008323A4">
        <w:rPr>
          <w:rFonts w:cs="Arial"/>
          <w:b/>
          <w:szCs w:val="22"/>
        </w:rPr>
      </w:r>
      <w:r w:rsidR="00336951" w:rsidRPr="008323A4">
        <w:rPr>
          <w:rFonts w:cs="Arial"/>
          <w:b/>
          <w:szCs w:val="22"/>
        </w:rPr>
        <w:fldChar w:fldCharType="separate"/>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noProof/>
          <w:szCs w:val="22"/>
        </w:rPr>
        <w:t> </w:t>
      </w:r>
      <w:r w:rsidR="00336951" w:rsidRPr="008323A4">
        <w:rPr>
          <w:rFonts w:cs="Arial"/>
          <w:b/>
          <w:szCs w:val="22"/>
        </w:rPr>
        <w:fldChar w:fldCharType="end"/>
      </w:r>
      <w:bookmarkEnd w:id="6"/>
      <w:r w:rsidR="00EA4ABF" w:rsidRPr="008323A4">
        <w:rPr>
          <w:rFonts w:cs="Arial"/>
          <w:b/>
          <w:szCs w:val="22"/>
        </w:rPr>
        <w:t xml:space="preserve"> </w:t>
      </w:r>
      <w:r w:rsidRPr="008323A4">
        <w:rPr>
          <w:rFonts w:cs="Arial"/>
          <w:b/>
          <w:szCs w:val="22"/>
        </w:rPr>
        <w:t xml:space="preserve">beschlossen, die </w:t>
      </w:r>
      <w:r w:rsidR="00521811">
        <w:rPr>
          <w:rFonts w:cs="Arial"/>
          <w:b/>
          <w:szCs w:val="22"/>
        </w:rPr>
        <w:t xml:space="preserve">obige </w:t>
      </w:r>
      <w:r w:rsidRPr="008323A4">
        <w:rPr>
          <w:rFonts w:cs="Arial"/>
          <w:b/>
          <w:szCs w:val="22"/>
        </w:rPr>
        <w:t>Anfrage</w:t>
      </w:r>
      <w:r w:rsidR="00521811">
        <w:rPr>
          <w:rFonts w:cs="Arial"/>
          <w:b/>
          <w:szCs w:val="22"/>
        </w:rPr>
        <w:t xml:space="preserve"> </w:t>
      </w:r>
      <w:r w:rsidRPr="008323A4">
        <w:rPr>
          <w:rFonts w:cs="Arial"/>
          <w:b/>
          <w:szCs w:val="22"/>
        </w:rPr>
        <w:t>wie folgt zu beantwo</w:t>
      </w:r>
      <w:r w:rsidRPr="008323A4">
        <w:rPr>
          <w:rFonts w:cs="Arial"/>
          <w:b/>
          <w:szCs w:val="22"/>
        </w:rPr>
        <w:t>r</w:t>
      </w:r>
      <w:r w:rsidRPr="008323A4">
        <w:rPr>
          <w:rFonts w:cs="Arial"/>
          <w:b/>
          <w:szCs w:val="22"/>
        </w:rPr>
        <w:t>ten:</w:t>
      </w:r>
    </w:p>
    <w:p w:rsidR="006C637A" w:rsidRPr="008323A4" w:rsidRDefault="006C637A" w:rsidP="00E23C27">
      <w:pPr>
        <w:spacing w:after="120"/>
        <w:rPr>
          <w:rFonts w:cs="Arial"/>
          <w:b/>
          <w:szCs w:val="22"/>
        </w:rPr>
      </w:pPr>
    </w:p>
    <w:p w:rsidR="006C637A" w:rsidRDefault="001873C4" w:rsidP="001873C4">
      <w:pPr>
        <w:widowControl/>
        <w:autoSpaceDE w:val="0"/>
        <w:autoSpaceDN w:val="0"/>
        <w:adjustRightInd w:val="0"/>
        <w:ind w:left="284" w:hanging="284"/>
        <w:jc w:val="left"/>
        <w:rPr>
          <w:b/>
        </w:rPr>
      </w:pPr>
      <w:r>
        <w:rPr>
          <w:b/>
        </w:rPr>
        <w:t xml:space="preserve">1. </w:t>
      </w:r>
      <w:r w:rsidR="006C637A" w:rsidRPr="00917A3C">
        <w:rPr>
          <w:b/>
        </w:rPr>
        <w:t>Wie viele sexuelle Straftaten gab es 2014 und 2015 in Bremerhaven, die zur Anzeige g</w:t>
      </w:r>
      <w:r w:rsidR="006C637A" w:rsidRPr="00917A3C">
        <w:rPr>
          <w:b/>
        </w:rPr>
        <w:t>e</w:t>
      </w:r>
      <w:r w:rsidR="006C637A" w:rsidRPr="00917A3C">
        <w:rPr>
          <w:b/>
        </w:rPr>
        <w:t>bracht wurden?</w:t>
      </w:r>
      <w:r w:rsidR="006C637A">
        <w:rPr>
          <w:b/>
        </w:rPr>
        <w:br/>
      </w:r>
      <w:r w:rsidR="006C637A">
        <w:t>Im Jahre 2014 wurden 105 Strafverfahren bei der Polizei Bremerhaven erfasst.</w:t>
      </w:r>
      <w:r w:rsidR="006C637A">
        <w:rPr>
          <w:b/>
        </w:rPr>
        <w:br/>
      </w:r>
      <w:r w:rsidR="006C637A">
        <w:t>Im Jahre 2015 wurden 77 Strafverfahren bei der Polizei Bremerhaven erfasst.</w:t>
      </w:r>
      <w:r w:rsidR="006C637A">
        <w:br/>
        <w:t>Es wurden 15 weitere Taten registriert, die aufgrund unklarer Tatzeiterfassung keinem der be</w:t>
      </w:r>
      <w:r w:rsidR="006C637A">
        <w:t>i</w:t>
      </w:r>
      <w:r w:rsidR="006C637A">
        <w:t>den Jahre konkret zugeordnet werden können.</w:t>
      </w:r>
      <w:r w:rsidR="006C637A" w:rsidRPr="00431562">
        <w:rPr>
          <w:b/>
        </w:rPr>
        <w:br/>
      </w:r>
    </w:p>
    <w:p w:rsidR="001873C4" w:rsidRPr="00431562" w:rsidRDefault="001873C4" w:rsidP="001873C4">
      <w:pPr>
        <w:pStyle w:val="normal"/>
        <w:tabs>
          <w:tab w:val="left" w:pos="709"/>
        </w:tabs>
        <w:spacing w:after="120" w:line="240" w:lineRule="auto"/>
        <w:ind w:left="284"/>
        <w:rPr>
          <w:b/>
          <w:szCs w:val="24"/>
        </w:rPr>
      </w:pPr>
    </w:p>
    <w:p w:rsidR="006C637A" w:rsidRPr="0002695C" w:rsidRDefault="001873C4" w:rsidP="001873C4">
      <w:pPr>
        <w:widowControl/>
        <w:autoSpaceDE w:val="0"/>
        <w:autoSpaceDN w:val="0"/>
        <w:adjustRightInd w:val="0"/>
        <w:ind w:left="284" w:hanging="284"/>
        <w:jc w:val="left"/>
        <w:rPr>
          <w:rFonts w:cs="Arial"/>
          <w:szCs w:val="22"/>
        </w:rPr>
      </w:pPr>
      <w:r>
        <w:rPr>
          <w:b/>
        </w:rPr>
        <w:t xml:space="preserve">2. </w:t>
      </w:r>
      <w:r w:rsidR="006C637A" w:rsidRPr="00431562">
        <w:rPr>
          <w:b/>
        </w:rPr>
        <w:t>Wie viele Opfer haben die Möglichkeit der anonymen Spurensicherung am KBR in A</w:t>
      </w:r>
      <w:r w:rsidR="006C637A" w:rsidRPr="00431562">
        <w:rPr>
          <w:b/>
        </w:rPr>
        <w:t>n</w:t>
      </w:r>
      <w:r w:rsidR="006C637A" w:rsidRPr="00431562">
        <w:rPr>
          <w:b/>
        </w:rPr>
        <w:t>spruch genommen?</w:t>
      </w:r>
      <w:r w:rsidR="006C637A">
        <w:t>.</w:t>
      </w:r>
      <w:r w:rsidR="006C637A">
        <w:br/>
      </w:r>
      <w:r w:rsidRPr="0002695C">
        <w:rPr>
          <w:rFonts w:cs="Arial"/>
          <w:szCs w:val="22"/>
        </w:rPr>
        <w:t xml:space="preserve">Aufgrund von </w:t>
      </w:r>
      <w:r w:rsidR="0004123B" w:rsidRPr="0002695C">
        <w:rPr>
          <w:rFonts w:cs="Arial"/>
          <w:szCs w:val="22"/>
        </w:rPr>
        <w:t>Empfehlungen der Bremer Kriminalpolizei sind die Kennzahlen nur vage ö</w:t>
      </w:r>
      <w:r w:rsidR="0004123B" w:rsidRPr="0002695C">
        <w:rPr>
          <w:rFonts w:cs="Arial"/>
          <w:szCs w:val="22"/>
        </w:rPr>
        <w:t>f</w:t>
      </w:r>
      <w:r w:rsidR="0004123B" w:rsidRPr="0002695C">
        <w:rPr>
          <w:rFonts w:cs="Arial"/>
          <w:szCs w:val="22"/>
        </w:rPr>
        <w:t>fentlich herauszugeben, bei konkreten Zahlen wäre die Kriminalpolizei verpflichtet, die E</w:t>
      </w:r>
      <w:r w:rsidR="0004123B" w:rsidRPr="0002695C">
        <w:rPr>
          <w:rFonts w:cs="Arial"/>
          <w:szCs w:val="22"/>
        </w:rPr>
        <w:t>r</w:t>
      </w:r>
      <w:r w:rsidR="0004123B" w:rsidRPr="0002695C">
        <w:rPr>
          <w:rFonts w:cs="Arial"/>
          <w:szCs w:val="22"/>
        </w:rPr>
        <w:t xml:space="preserve">mittlung zur Strafverfolgung aufzunehmen. Nach Mitteilung des KBR </w:t>
      </w:r>
      <w:r w:rsidRPr="0002695C">
        <w:rPr>
          <w:rFonts w:cs="Arial"/>
          <w:szCs w:val="22"/>
        </w:rPr>
        <w:t>wurden</w:t>
      </w:r>
      <w:r w:rsidR="00E6051A" w:rsidRPr="0002695C">
        <w:rPr>
          <w:rFonts w:cs="Arial"/>
          <w:szCs w:val="22"/>
        </w:rPr>
        <w:t xml:space="preserve"> </w:t>
      </w:r>
      <w:r w:rsidR="0004123B" w:rsidRPr="0002695C">
        <w:rPr>
          <w:rFonts w:cs="Arial"/>
          <w:szCs w:val="22"/>
        </w:rPr>
        <w:t xml:space="preserve">zwischen 2015 und 2016 </w:t>
      </w:r>
      <w:r w:rsidRPr="0002695C">
        <w:rPr>
          <w:rFonts w:cs="Arial"/>
          <w:szCs w:val="22"/>
        </w:rPr>
        <w:t>mehr als 2 aber nicht mehr als 6 anonyme Spurensiche</w:t>
      </w:r>
      <w:r w:rsidR="0004123B" w:rsidRPr="0002695C">
        <w:rPr>
          <w:rFonts w:cs="Arial"/>
          <w:szCs w:val="22"/>
        </w:rPr>
        <w:t>rungen am KBR</w:t>
      </w:r>
      <w:r w:rsidRPr="0002695C">
        <w:rPr>
          <w:rFonts w:cs="Arial"/>
          <w:szCs w:val="22"/>
        </w:rPr>
        <w:t xml:space="preserve"> durchg</w:t>
      </w:r>
      <w:r w:rsidRPr="0002695C">
        <w:rPr>
          <w:rFonts w:cs="Arial"/>
          <w:szCs w:val="22"/>
        </w:rPr>
        <w:t>e</w:t>
      </w:r>
      <w:r w:rsidRPr="0002695C">
        <w:rPr>
          <w:rFonts w:cs="Arial"/>
          <w:szCs w:val="22"/>
        </w:rPr>
        <w:t>führt.</w:t>
      </w:r>
    </w:p>
    <w:p w:rsidR="0002695C" w:rsidRPr="0002695C" w:rsidRDefault="0002695C" w:rsidP="0002695C">
      <w:pPr>
        <w:widowControl/>
        <w:autoSpaceDE w:val="0"/>
        <w:autoSpaceDN w:val="0"/>
        <w:adjustRightInd w:val="0"/>
        <w:ind w:left="284"/>
        <w:jc w:val="left"/>
        <w:rPr>
          <w:b/>
        </w:rPr>
      </w:pPr>
      <w:r w:rsidRPr="0002695C">
        <w:t>Nach Auskunft der Polizei Bremerhaven hat es im Zusammenhang mit einer anonymen Sp</w:t>
      </w:r>
      <w:r w:rsidRPr="0002695C">
        <w:t>u</w:t>
      </w:r>
      <w:r w:rsidRPr="0002695C">
        <w:t>rensicherung keine Meldung über Straftaten gegeben. Es wurden aber entsprechende B</w:t>
      </w:r>
      <w:r w:rsidRPr="0002695C">
        <w:t>e</w:t>
      </w:r>
      <w:r w:rsidRPr="0002695C">
        <w:t>weissicherungsmaterialien nachgefordert. Strafanzeigen wurden hierzu aber nicht ersta</w:t>
      </w:r>
      <w:r w:rsidRPr="0002695C">
        <w:t>t</w:t>
      </w:r>
      <w:r w:rsidRPr="0002695C">
        <w:t>tet.</w:t>
      </w:r>
    </w:p>
    <w:p w:rsidR="001873C4" w:rsidRPr="0002695C" w:rsidRDefault="001873C4" w:rsidP="001873C4">
      <w:pPr>
        <w:widowControl/>
        <w:autoSpaceDE w:val="0"/>
        <w:autoSpaceDN w:val="0"/>
        <w:adjustRightInd w:val="0"/>
        <w:jc w:val="left"/>
        <w:rPr>
          <w:b/>
          <w:szCs w:val="24"/>
        </w:rPr>
      </w:pPr>
    </w:p>
    <w:p w:rsidR="006C637A" w:rsidRPr="0002695C" w:rsidRDefault="001873C4" w:rsidP="001873C4">
      <w:pPr>
        <w:widowControl/>
        <w:autoSpaceDE w:val="0"/>
        <w:autoSpaceDN w:val="0"/>
        <w:adjustRightInd w:val="0"/>
        <w:ind w:left="284" w:hanging="284"/>
        <w:jc w:val="left"/>
      </w:pPr>
      <w:r w:rsidRPr="0078113A">
        <w:rPr>
          <w:b/>
        </w:rPr>
        <w:t xml:space="preserve">3. </w:t>
      </w:r>
      <w:r w:rsidR="006C637A" w:rsidRPr="0078113A">
        <w:rPr>
          <w:b/>
        </w:rPr>
        <w:t>Wie wurde die Möglichkeit der anonymen Spurensicherung der Bremerhavener Bevö</w:t>
      </w:r>
      <w:r w:rsidR="006C637A" w:rsidRPr="0078113A">
        <w:rPr>
          <w:b/>
        </w:rPr>
        <w:t>l</w:t>
      </w:r>
      <w:r w:rsidR="006C637A" w:rsidRPr="0078113A">
        <w:rPr>
          <w:b/>
        </w:rPr>
        <w:t xml:space="preserve">kerung bekannt gemacht? Hält der Magistrat diese Maßnahmen für ausreichend? Falls nein, welche Maßnahmen sind noch angedacht? </w:t>
      </w:r>
      <w:r w:rsidR="006C637A" w:rsidRPr="0078113A">
        <w:rPr>
          <w:b/>
        </w:rPr>
        <w:br/>
      </w:r>
      <w:r w:rsidR="0002695C" w:rsidRPr="0002695C">
        <w:t>In der Nordsee-Zeitung wurde von Seiten des KBR eine</w:t>
      </w:r>
      <w:r w:rsidRPr="0002695C">
        <w:rPr>
          <w:rFonts w:cs="Arial"/>
          <w:szCs w:val="22"/>
        </w:rPr>
        <w:t xml:space="preserve"> große PR-Anzeige</w:t>
      </w:r>
      <w:r w:rsidR="0002695C" w:rsidRPr="0002695C">
        <w:rPr>
          <w:rFonts w:cs="Arial"/>
          <w:szCs w:val="22"/>
        </w:rPr>
        <w:t xml:space="preserve"> geschaltet und darüber hinaus ein entsprechender Bericht veröffentlicht. Ferner </w:t>
      </w:r>
      <w:r w:rsidRPr="0002695C">
        <w:rPr>
          <w:rFonts w:cs="Arial"/>
          <w:szCs w:val="22"/>
        </w:rPr>
        <w:t>wurden Flyer mit Informat</w:t>
      </w:r>
      <w:r w:rsidRPr="0002695C">
        <w:rPr>
          <w:rFonts w:cs="Arial"/>
          <w:szCs w:val="22"/>
        </w:rPr>
        <w:t>i</w:t>
      </w:r>
      <w:r w:rsidRPr="0002695C">
        <w:rPr>
          <w:rFonts w:cs="Arial"/>
          <w:szCs w:val="22"/>
        </w:rPr>
        <w:t>onen über die anonyme Spurensicherung erstellt, die</w:t>
      </w:r>
      <w:r w:rsidR="00E6051A" w:rsidRPr="0002695C">
        <w:rPr>
          <w:rFonts w:cs="Arial"/>
          <w:szCs w:val="22"/>
        </w:rPr>
        <w:t xml:space="preserve"> </w:t>
      </w:r>
      <w:r w:rsidR="0002695C" w:rsidRPr="0002695C">
        <w:rPr>
          <w:rFonts w:cs="Arial"/>
          <w:szCs w:val="22"/>
        </w:rPr>
        <w:t>an alle</w:t>
      </w:r>
      <w:r w:rsidRPr="0002695C">
        <w:rPr>
          <w:rFonts w:cs="Arial"/>
          <w:szCs w:val="22"/>
        </w:rPr>
        <w:t xml:space="preserve"> gynäkologische</w:t>
      </w:r>
      <w:r w:rsidR="0002695C" w:rsidRPr="0002695C">
        <w:rPr>
          <w:rFonts w:cs="Arial"/>
          <w:szCs w:val="22"/>
        </w:rPr>
        <w:t>n</w:t>
      </w:r>
      <w:r w:rsidRPr="0002695C">
        <w:rPr>
          <w:rFonts w:cs="Arial"/>
          <w:szCs w:val="22"/>
        </w:rPr>
        <w:t xml:space="preserve"> Praxen sowie Institutionen bzw. Anlaufstellen für Frauen</w:t>
      </w:r>
      <w:r w:rsidR="00E6051A" w:rsidRPr="0002695C">
        <w:rPr>
          <w:rFonts w:cs="Arial"/>
          <w:szCs w:val="22"/>
        </w:rPr>
        <w:t xml:space="preserve"> </w:t>
      </w:r>
      <w:r w:rsidRPr="0002695C">
        <w:rPr>
          <w:rFonts w:cs="Arial"/>
          <w:szCs w:val="22"/>
        </w:rPr>
        <w:t>und Mädchen gesendet wurden. Außerdem bete</w:t>
      </w:r>
      <w:r w:rsidRPr="0002695C">
        <w:rPr>
          <w:rFonts w:cs="Arial"/>
          <w:szCs w:val="22"/>
        </w:rPr>
        <w:t>i</w:t>
      </w:r>
      <w:r w:rsidR="0002695C" w:rsidRPr="0002695C">
        <w:rPr>
          <w:rFonts w:cs="Arial"/>
          <w:szCs w:val="22"/>
        </w:rPr>
        <w:t>ligt sich das KBR</w:t>
      </w:r>
      <w:r w:rsidRPr="0002695C">
        <w:rPr>
          <w:rFonts w:cs="Arial"/>
          <w:szCs w:val="22"/>
        </w:rPr>
        <w:t xml:space="preserve"> an der landesweiten</w:t>
      </w:r>
      <w:r w:rsidR="00E6051A" w:rsidRPr="0002695C">
        <w:rPr>
          <w:rFonts w:cs="Arial"/>
          <w:szCs w:val="22"/>
        </w:rPr>
        <w:t xml:space="preserve"> </w:t>
      </w:r>
      <w:r w:rsidRPr="0002695C">
        <w:rPr>
          <w:rFonts w:cs="Arial"/>
          <w:szCs w:val="22"/>
        </w:rPr>
        <w:t xml:space="preserve">Öffentlichkeitsarbeit zur </w:t>
      </w:r>
      <w:r w:rsidR="0002695C" w:rsidRPr="0002695C">
        <w:rPr>
          <w:rFonts w:cs="Arial"/>
          <w:szCs w:val="22"/>
        </w:rPr>
        <w:t>a</w:t>
      </w:r>
      <w:r w:rsidRPr="0002695C">
        <w:rPr>
          <w:rFonts w:cs="Arial"/>
          <w:szCs w:val="22"/>
        </w:rPr>
        <w:t>nonymen Spurensicherung, die im Stadt-/Landmagazin</w:t>
      </w:r>
      <w:r w:rsidR="0002695C" w:rsidRPr="0002695C">
        <w:rPr>
          <w:rFonts w:cs="Arial"/>
          <w:szCs w:val="22"/>
        </w:rPr>
        <w:t xml:space="preserve"> </w:t>
      </w:r>
      <w:r w:rsidRPr="0002695C">
        <w:rPr>
          <w:rFonts w:cs="Arial"/>
          <w:szCs w:val="22"/>
        </w:rPr>
        <w:t>„Der MIX“ im Früh-Sommer e</w:t>
      </w:r>
      <w:r w:rsidRPr="0002695C">
        <w:rPr>
          <w:rFonts w:cs="Arial"/>
          <w:szCs w:val="22"/>
        </w:rPr>
        <w:t>r</w:t>
      </w:r>
      <w:r w:rsidRPr="0002695C">
        <w:rPr>
          <w:rFonts w:cs="Arial"/>
          <w:szCs w:val="22"/>
        </w:rPr>
        <w:t>scheinen wird.</w:t>
      </w:r>
    </w:p>
    <w:p w:rsidR="001873C4" w:rsidRPr="0002695C" w:rsidRDefault="001873C4" w:rsidP="001873C4">
      <w:pPr>
        <w:widowControl/>
        <w:autoSpaceDE w:val="0"/>
        <w:autoSpaceDN w:val="0"/>
        <w:adjustRightInd w:val="0"/>
        <w:jc w:val="left"/>
        <w:rPr>
          <w:b/>
          <w:szCs w:val="24"/>
        </w:rPr>
      </w:pPr>
    </w:p>
    <w:p w:rsidR="00E6051A" w:rsidRPr="00E1666B" w:rsidRDefault="001873C4" w:rsidP="001873C4">
      <w:pPr>
        <w:widowControl/>
        <w:autoSpaceDE w:val="0"/>
        <w:autoSpaceDN w:val="0"/>
        <w:adjustRightInd w:val="0"/>
        <w:ind w:left="284" w:hanging="284"/>
        <w:jc w:val="left"/>
        <w:rPr>
          <w:rFonts w:cs="Arial"/>
          <w:szCs w:val="22"/>
        </w:rPr>
      </w:pPr>
      <w:r>
        <w:rPr>
          <w:b/>
          <w:szCs w:val="24"/>
        </w:rPr>
        <w:t xml:space="preserve">4. </w:t>
      </w:r>
      <w:r w:rsidR="006C637A" w:rsidRPr="00431562">
        <w:rPr>
          <w:b/>
          <w:szCs w:val="24"/>
        </w:rPr>
        <w:t>Welche Institutionen wurden in die Öffentlichkeitsarbeit eingebunden?</w:t>
      </w:r>
      <w:r w:rsidR="006C637A">
        <w:rPr>
          <w:b/>
          <w:szCs w:val="24"/>
        </w:rPr>
        <w:br/>
      </w:r>
      <w:r w:rsidR="00E6051A" w:rsidRPr="00E1666B">
        <w:rPr>
          <w:rFonts w:cs="Arial"/>
          <w:szCs w:val="22"/>
        </w:rPr>
        <w:t>Das KBR</w:t>
      </w:r>
      <w:r w:rsidRPr="00E1666B">
        <w:rPr>
          <w:rFonts w:cs="Arial"/>
          <w:szCs w:val="22"/>
        </w:rPr>
        <w:t xml:space="preserve"> hat im Arbeitskreis Anonyme Spurensicherung in Bremen maßgeblich</w:t>
      </w:r>
      <w:r w:rsidR="00E6051A" w:rsidRPr="00E1666B">
        <w:rPr>
          <w:rFonts w:cs="Arial"/>
          <w:szCs w:val="22"/>
        </w:rPr>
        <w:t xml:space="preserve"> </w:t>
      </w:r>
      <w:r w:rsidRPr="00E1666B">
        <w:rPr>
          <w:rFonts w:cs="Arial"/>
          <w:szCs w:val="22"/>
        </w:rPr>
        <w:t>mitgearbe</w:t>
      </w:r>
      <w:r w:rsidRPr="00E1666B">
        <w:rPr>
          <w:rFonts w:cs="Arial"/>
          <w:szCs w:val="22"/>
        </w:rPr>
        <w:t>i</w:t>
      </w:r>
      <w:r w:rsidRPr="00E1666B">
        <w:rPr>
          <w:rFonts w:cs="Arial"/>
          <w:szCs w:val="22"/>
        </w:rPr>
        <w:t>tet und das Thema für die Stadt Bremerhaven federführend ausgearbeitet</w:t>
      </w:r>
      <w:r w:rsidR="00E6051A" w:rsidRPr="00E1666B">
        <w:rPr>
          <w:rFonts w:cs="Arial"/>
          <w:szCs w:val="22"/>
        </w:rPr>
        <w:t xml:space="preserve"> </w:t>
      </w:r>
      <w:r w:rsidRPr="00E1666B">
        <w:rPr>
          <w:rFonts w:cs="Arial"/>
          <w:szCs w:val="22"/>
        </w:rPr>
        <w:t>und umgesetzt. Gemeinsam mit Kooperationspartnern wurde</w:t>
      </w:r>
      <w:r w:rsidR="00E6051A" w:rsidRPr="00E1666B">
        <w:rPr>
          <w:rFonts w:cs="Arial"/>
          <w:szCs w:val="22"/>
        </w:rPr>
        <w:t>n</w:t>
      </w:r>
      <w:r w:rsidRPr="00E1666B">
        <w:rPr>
          <w:rFonts w:cs="Arial"/>
          <w:szCs w:val="22"/>
        </w:rPr>
        <w:t xml:space="preserve"> dann die Abläufe</w:t>
      </w:r>
      <w:r w:rsidR="00E6051A" w:rsidRPr="00E1666B">
        <w:rPr>
          <w:rFonts w:cs="Arial"/>
          <w:szCs w:val="22"/>
        </w:rPr>
        <w:t xml:space="preserve"> d</w:t>
      </w:r>
      <w:r w:rsidRPr="00E1666B">
        <w:rPr>
          <w:rFonts w:cs="Arial"/>
          <w:szCs w:val="22"/>
        </w:rPr>
        <w:t>er anonymen Spurensich</w:t>
      </w:r>
      <w:r w:rsidRPr="00E1666B">
        <w:rPr>
          <w:rFonts w:cs="Arial"/>
          <w:szCs w:val="22"/>
        </w:rPr>
        <w:t>e</w:t>
      </w:r>
      <w:r w:rsidRPr="00E1666B">
        <w:rPr>
          <w:rFonts w:cs="Arial"/>
          <w:szCs w:val="22"/>
        </w:rPr>
        <w:t>rung für Bremerhaven festgelegt und letztendlich auch in die</w:t>
      </w:r>
      <w:r w:rsidR="00E6051A" w:rsidRPr="00E1666B">
        <w:rPr>
          <w:rFonts w:cs="Arial"/>
          <w:szCs w:val="22"/>
        </w:rPr>
        <w:t xml:space="preserve"> </w:t>
      </w:r>
      <w:r w:rsidRPr="00E1666B">
        <w:rPr>
          <w:rFonts w:cs="Arial"/>
          <w:szCs w:val="22"/>
        </w:rPr>
        <w:t>„Pra</w:t>
      </w:r>
      <w:r w:rsidR="00E6051A" w:rsidRPr="00E1666B">
        <w:rPr>
          <w:rFonts w:cs="Arial"/>
          <w:szCs w:val="22"/>
        </w:rPr>
        <w:t xml:space="preserve">xis“ umgesetzt.  </w:t>
      </w:r>
    </w:p>
    <w:p w:rsidR="001873C4" w:rsidRPr="00E1666B" w:rsidRDefault="00E6051A" w:rsidP="00E6051A">
      <w:pPr>
        <w:widowControl/>
        <w:autoSpaceDE w:val="0"/>
        <w:autoSpaceDN w:val="0"/>
        <w:adjustRightInd w:val="0"/>
        <w:ind w:left="284"/>
        <w:jc w:val="left"/>
        <w:rPr>
          <w:rFonts w:cs="Arial"/>
          <w:szCs w:val="22"/>
        </w:rPr>
      </w:pPr>
      <w:r w:rsidRPr="00E1666B">
        <w:rPr>
          <w:rFonts w:cs="Arial"/>
          <w:szCs w:val="22"/>
        </w:rPr>
        <w:t>Die</w:t>
      </w:r>
      <w:r w:rsidR="001873C4" w:rsidRPr="00E1666B">
        <w:rPr>
          <w:rFonts w:cs="Arial"/>
          <w:szCs w:val="22"/>
        </w:rPr>
        <w:t xml:space="preserve"> K</w:t>
      </w:r>
      <w:r w:rsidR="001873C4" w:rsidRPr="00E1666B">
        <w:rPr>
          <w:rFonts w:cs="Arial"/>
          <w:szCs w:val="22"/>
        </w:rPr>
        <w:t>o</w:t>
      </w:r>
      <w:r w:rsidR="001873C4" w:rsidRPr="00E1666B">
        <w:rPr>
          <w:rFonts w:cs="Arial"/>
          <w:szCs w:val="22"/>
        </w:rPr>
        <w:t xml:space="preserve">operationspartner </w:t>
      </w:r>
      <w:r w:rsidRPr="00E1666B">
        <w:rPr>
          <w:rFonts w:cs="Arial"/>
          <w:szCs w:val="22"/>
        </w:rPr>
        <w:t xml:space="preserve">des KBR </w:t>
      </w:r>
      <w:r w:rsidR="001873C4" w:rsidRPr="00E1666B">
        <w:rPr>
          <w:rFonts w:cs="Arial"/>
          <w:szCs w:val="22"/>
        </w:rPr>
        <w:t>sind:</w:t>
      </w:r>
    </w:p>
    <w:p w:rsidR="001873C4" w:rsidRPr="00E1666B" w:rsidRDefault="001873C4" w:rsidP="001873C4">
      <w:pPr>
        <w:widowControl/>
        <w:autoSpaceDE w:val="0"/>
        <w:autoSpaceDN w:val="0"/>
        <w:adjustRightInd w:val="0"/>
        <w:ind w:left="284"/>
        <w:jc w:val="left"/>
        <w:rPr>
          <w:rFonts w:cs="Arial"/>
          <w:szCs w:val="22"/>
        </w:rPr>
      </w:pPr>
      <w:r w:rsidRPr="00E1666B">
        <w:rPr>
          <w:rFonts w:ascii="Symbol" w:hAnsi="Symbol" w:cs="Symbol"/>
          <w:szCs w:val="22"/>
        </w:rPr>
        <w:t></w:t>
      </w:r>
      <w:r w:rsidRPr="00E1666B">
        <w:rPr>
          <w:rFonts w:ascii="Symbol" w:hAnsi="Symbol" w:cs="Symbol"/>
          <w:szCs w:val="22"/>
        </w:rPr>
        <w:t></w:t>
      </w:r>
      <w:r w:rsidRPr="00E1666B">
        <w:rPr>
          <w:rFonts w:cs="Arial"/>
          <w:szCs w:val="22"/>
        </w:rPr>
        <w:t>Bremische Zentralstelle für die Verwirklichung der Gleichberechtigung der Frau</w:t>
      </w:r>
    </w:p>
    <w:p w:rsidR="001873C4" w:rsidRPr="00E1666B" w:rsidRDefault="001873C4" w:rsidP="00E6051A">
      <w:pPr>
        <w:widowControl/>
        <w:autoSpaceDE w:val="0"/>
        <w:autoSpaceDN w:val="0"/>
        <w:adjustRightInd w:val="0"/>
        <w:ind w:left="284" w:firstLine="142"/>
        <w:jc w:val="left"/>
        <w:rPr>
          <w:rFonts w:cs="Arial"/>
          <w:szCs w:val="22"/>
        </w:rPr>
      </w:pPr>
      <w:r w:rsidRPr="00E1666B">
        <w:rPr>
          <w:rFonts w:cs="Arial"/>
          <w:szCs w:val="22"/>
        </w:rPr>
        <w:t>(Büro Bremerhaven; Frau Dr. Röhm)</w:t>
      </w:r>
    </w:p>
    <w:p w:rsidR="001873C4" w:rsidRPr="00E1666B" w:rsidRDefault="001873C4" w:rsidP="001873C4">
      <w:pPr>
        <w:widowControl/>
        <w:autoSpaceDE w:val="0"/>
        <w:autoSpaceDN w:val="0"/>
        <w:adjustRightInd w:val="0"/>
        <w:ind w:left="284"/>
        <w:jc w:val="left"/>
        <w:rPr>
          <w:rFonts w:cs="Arial"/>
          <w:szCs w:val="22"/>
        </w:rPr>
      </w:pPr>
      <w:r w:rsidRPr="00E1666B">
        <w:rPr>
          <w:rFonts w:ascii="Symbol" w:hAnsi="Symbol" w:cs="Symbol"/>
          <w:szCs w:val="22"/>
        </w:rPr>
        <w:t></w:t>
      </w:r>
      <w:r w:rsidRPr="00E1666B">
        <w:rPr>
          <w:rFonts w:ascii="Symbol" w:hAnsi="Symbol" w:cs="Symbol"/>
          <w:szCs w:val="22"/>
        </w:rPr>
        <w:t></w:t>
      </w:r>
      <w:r w:rsidRPr="00E1666B">
        <w:rPr>
          <w:rFonts w:cs="Arial"/>
          <w:szCs w:val="22"/>
        </w:rPr>
        <w:t>Deutscher Paritätischer Wohlfahrtsverband (Kreisgruppe Bremerhaven; Frau</w:t>
      </w:r>
    </w:p>
    <w:p w:rsidR="001873C4" w:rsidRPr="00E1666B" w:rsidRDefault="001873C4" w:rsidP="001873C4">
      <w:pPr>
        <w:widowControl/>
        <w:autoSpaceDE w:val="0"/>
        <w:autoSpaceDN w:val="0"/>
        <w:adjustRightInd w:val="0"/>
        <w:ind w:left="284" w:firstLine="142"/>
        <w:jc w:val="left"/>
        <w:rPr>
          <w:rFonts w:cs="Arial"/>
          <w:szCs w:val="22"/>
        </w:rPr>
      </w:pPr>
      <w:r w:rsidRPr="00E1666B">
        <w:rPr>
          <w:rFonts w:cs="Arial"/>
          <w:szCs w:val="22"/>
        </w:rPr>
        <w:t>Müller-Krause)</w:t>
      </w:r>
    </w:p>
    <w:p w:rsidR="00E6051A" w:rsidRPr="00E1666B" w:rsidRDefault="001873C4" w:rsidP="001873C4">
      <w:pPr>
        <w:widowControl/>
        <w:autoSpaceDE w:val="0"/>
        <w:autoSpaceDN w:val="0"/>
        <w:adjustRightInd w:val="0"/>
        <w:ind w:left="284"/>
        <w:jc w:val="left"/>
        <w:rPr>
          <w:rFonts w:cs="Arial"/>
          <w:szCs w:val="22"/>
        </w:rPr>
      </w:pPr>
      <w:r w:rsidRPr="00E1666B">
        <w:rPr>
          <w:rFonts w:ascii="Symbol" w:hAnsi="Symbol" w:cs="Symbol"/>
          <w:szCs w:val="22"/>
        </w:rPr>
        <w:t></w:t>
      </w:r>
      <w:r w:rsidRPr="00E1666B">
        <w:rPr>
          <w:rFonts w:ascii="Symbol" w:hAnsi="Symbol" w:cs="Symbol"/>
          <w:szCs w:val="22"/>
        </w:rPr>
        <w:t></w:t>
      </w:r>
      <w:r w:rsidRPr="00E1666B">
        <w:rPr>
          <w:rFonts w:cs="Arial"/>
          <w:szCs w:val="22"/>
        </w:rPr>
        <w:t xml:space="preserve">Ortspolizeibehörde Bremerhaven / Amt 94/31, Tötungs- und Sexualdelikte </w:t>
      </w:r>
    </w:p>
    <w:p w:rsidR="001873C4" w:rsidRPr="00E1666B" w:rsidRDefault="001873C4" w:rsidP="00E6051A">
      <w:pPr>
        <w:widowControl/>
        <w:autoSpaceDE w:val="0"/>
        <w:autoSpaceDN w:val="0"/>
        <w:adjustRightInd w:val="0"/>
        <w:ind w:left="426"/>
        <w:jc w:val="left"/>
        <w:rPr>
          <w:rFonts w:cs="Arial"/>
          <w:szCs w:val="22"/>
        </w:rPr>
      </w:pPr>
      <w:r w:rsidRPr="00E1666B">
        <w:rPr>
          <w:rFonts w:cs="Arial"/>
          <w:szCs w:val="22"/>
        </w:rPr>
        <w:t>(Herr</w:t>
      </w:r>
      <w:r w:rsidR="00E6051A" w:rsidRPr="00E1666B">
        <w:rPr>
          <w:rFonts w:cs="Arial"/>
          <w:szCs w:val="22"/>
        </w:rPr>
        <w:t xml:space="preserve"> </w:t>
      </w:r>
      <w:r w:rsidRPr="00E1666B">
        <w:rPr>
          <w:rFonts w:cs="Arial"/>
          <w:szCs w:val="22"/>
        </w:rPr>
        <w:t>Seedorf und Herr Goldenbogen)</w:t>
      </w:r>
    </w:p>
    <w:p w:rsidR="001873C4" w:rsidRPr="00E1666B" w:rsidRDefault="001873C4" w:rsidP="001873C4">
      <w:pPr>
        <w:widowControl/>
        <w:autoSpaceDE w:val="0"/>
        <w:autoSpaceDN w:val="0"/>
        <w:adjustRightInd w:val="0"/>
        <w:ind w:left="284"/>
        <w:jc w:val="left"/>
        <w:rPr>
          <w:rFonts w:cs="Arial"/>
          <w:szCs w:val="22"/>
        </w:rPr>
      </w:pPr>
      <w:r w:rsidRPr="00E1666B">
        <w:rPr>
          <w:rFonts w:ascii="Symbol" w:hAnsi="Symbol" w:cs="Symbol"/>
          <w:szCs w:val="22"/>
        </w:rPr>
        <w:t></w:t>
      </w:r>
      <w:r w:rsidRPr="00E1666B">
        <w:rPr>
          <w:rFonts w:ascii="Symbol" w:hAnsi="Symbol" w:cs="Symbol"/>
          <w:szCs w:val="22"/>
        </w:rPr>
        <w:t></w:t>
      </w:r>
      <w:r w:rsidRPr="00E1666B">
        <w:rPr>
          <w:rFonts w:cs="Arial"/>
          <w:szCs w:val="22"/>
        </w:rPr>
        <w:t>Pro Familia Bremerhaven (Frau Grundmann)</w:t>
      </w:r>
    </w:p>
    <w:p w:rsidR="001873C4" w:rsidRPr="00E1666B" w:rsidRDefault="001873C4" w:rsidP="001873C4">
      <w:pPr>
        <w:widowControl/>
        <w:autoSpaceDE w:val="0"/>
        <w:autoSpaceDN w:val="0"/>
        <w:adjustRightInd w:val="0"/>
        <w:ind w:left="284"/>
        <w:jc w:val="left"/>
        <w:rPr>
          <w:rFonts w:cs="Arial"/>
          <w:szCs w:val="22"/>
        </w:rPr>
      </w:pPr>
      <w:r w:rsidRPr="00E1666B">
        <w:rPr>
          <w:rFonts w:ascii="Symbol" w:hAnsi="Symbol" w:cs="Symbol"/>
          <w:szCs w:val="22"/>
        </w:rPr>
        <w:t></w:t>
      </w:r>
      <w:r w:rsidRPr="00E1666B">
        <w:rPr>
          <w:rFonts w:ascii="Symbol" w:hAnsi="Symbol" w:cs="Symbol"/>
          <w:szCs w:val="22"/>
        </w:rPr>
        <w:t></w:t>
      </w:r>
      <w:r w:rsidRPr="00E1666B">
        <w:rPr>
          <w:rFonts w:cs="Arial"/>
          <w:szCs w:val="22"/>
        </w:rPr>
        <w:t>Weißer Ring Bremerhaven</w:t>
      </w:r>
    </w:p>
    <w:p w:rsidR="006C637A" w:rsidRPr="00E1666B" w:rsidRDefault="001873C4" w:rsidP="001873C4">
      <w:pPr>
        <w:pStyle w:val="normal"/>
        <w:tabs>
          <w:tab w:val="left" w:pos="709"/>
        </w:tabs>
        <w:spacing w:after="120" w:line="240" w:lineRule="auto"/>
        <w:ind w:left="284"/>
        <w:rPr>
          <w:b/>
          <w:color w:val="auto"/>
          <w:szCs w:val="24"/>
        </w:rPr>
      </w:pPr>
      <w:r w:rsidRPr="00E1666B">
        <w:rPr>
          <w:rFonts w:ascii="Symbol" w:hAnsi="Symbol" w:cs="Symbol"/>
          <w:color w:val="auto"/>
        </w:rPr>
        <w:t></w:t>
      </w:r>
      <w:r w:rsidRPr="00E1666B">
        <w:rPr>
          <w:rFonts w:ascii="Symbol" w:hAnsi="Symbol" w:cs="Symbol"/>
          <w:color w:val="auto"/>
        </w:rPr>
        <w:t></w:t>
      </w:r>
      <w:r w:rsidRPr="00E1666B">
        <w:rPr>
          <w:color w:val="auto"/>
        </w:rPr>
        <w:t>Gesundheit</w:t>
      </w:r>
      <w:r w:rsidR="00CD2B1E" w:rsidRPr="00E1666B">
        <w:rPr>
          <w:color w:val="auto"/>
        </w:rPr>
        <w:t xml:space="preserve"> </w:t>
      </w:r>
      <w:r w:rsidRPr="00E1666B">
        <w:rPr>
          <w:color w:val="auto"/>
        </w:rPr>
        <w:t>Nord Bremen</w:t>
      </w:r>
    </w:p>
    <w:p w:rsidR="0078113A" w:rsidRPr="00E1666B" w:rsidRDefault="0078113A" w:rsidP="001873C4">
      <w:pPr>
        <w:pStyle w:val="normal"/>
        <w:tabs>
          <w:tab w:val="left" w:pos="709"/>
        </w:tabs>
        <w:spacing w:after="120" w:line="240" w:lineRule="auto"/>
        <w:ind w:left="284" w:hanging="284"/>
        <w:rPr>
          <w:b/>
          <w:color w:val="auto"/>
          <w:szCs w:val="24"/>
        </w:rPr>
      </w:pPr>
    </w:p>
    <w:p w:rsidR="006C637A" w:rsidRPr="00431562" w:rsidRDefault="001873C4" w:rsidP="001873C4">
      <w:pPr>
        <w:pStyle w:val="normal"/>
        <w:tabs>
          <w:tab w:val="left" w:pos="709"/>
        </w:tabs>
        <w:spacing w:after="120" w:line="240" w:lineRule="auto"/>
        <w:ind w:left="284" w:hanging="284"/>
        <w:rPr>
          <w:b/>
          <w:szCs w:val="24"/>
        </w:rPr>
      </w:pPr>
      <w:r>
        <w:rPr>
          <w:b/>
          <w:szCs w:val="24"/>
        </w:rPr>
        <w:lastRenderedPageBreak/>
        <w:t xml:space="preserve">5. </w:t>
      </w:r>
      <w:r w:rsidR="006C637A" w:rsidRPr="00431562">
        <w:rPr>
          <w:b/>
          <w:szCs w:val="24"/>
        </w:rPr>
        <w:t>Wurden in Bremerhaven Sexualstraftäter mit Hilfe der anonymen Spurensicherung übe</w:t>
      </w:r>
      <w:r w:rsidR="006C637A" w:rsidRPr="00431562">
        <w:rPr>
          <w:b/>
          <w:szCs w:val="24"/>
        </w:rPr>
        <w:t>r</w:t>
      </w:r>
      <w:r w:rsidR="006C637A" w:rsidRPr="00431562">
        <w:rPr>
          <w:b/>
          <w:szCs w:val="24"/>
        </w:rPr>
        <w:t>führt und verurteilt?</w:t>
      </w:r>
      <w:r w:rsidR="006C637A">
        <w:rPr>
          <w:b/>
          <w:szCs w:val="24"/>
        </w:rPr>
        <w:br/>
      </w:r>
      <w:r w:rsidR="006C637A">
        <w:rPr>
          <w:szCs w:val="24"/>
        </w:rPr>
        <w:t>Bei strafrechtlichen Ermittlungen wurde bisher in keinem Fall anonymisiertes Spurenmater</w:t>
      </w:r>
      <w:r w:rsidR="006C637A">
        <w:rPr>
          <w:szCs w:val="24"/>
        </w:rPr>
        <w:t>i</w:t>
      </w:r>
      <w:r w:rsidR="006C637A">
        <w:rPr>
          <w:szCs w:val="24"/>
        </w:rPr>
        <w:t>al verwendet.</w:t>
      </w:r>
      <w:r w:rsidR="006C637A">
        <w:rPr>
          <w:b/>
          <w:szCs w:val="24"/>
        </w:rPr>
        <w:br/>
      </w:r>
    </w:p>
    <w:p w:rsidR="00E23C27" w:rsidRDefault="00E23C27" w:rsidP="00336951">
      <w:pPr>
        <w:ind w:left="720" w:hanging="720"/>
        <w:rPr>
          <w:rFonts w:cs="Arial"/>
        </w:rPr>
      </w:pPr>
    </w:p>
    <w:p w:rsidR="001873C4" w:rsidRPr="001873C4" w:rsidRDefault="001873C4" w:rsidP="001873C4">
      <w:pPr>
        <w:widowControl/>
        <w:autoSpaceDE w:val="0"/>
        <w:autoSpaceDN w:val="0"/>
        <w:adjustRightInd w:val="0"/>
        <w:jc w:val="left"/>
        <w:rPr>
          <w:rFonts w:cs="Arial"/>
          <w:b/>
          <w:color w:val="000000"/>
          <w:szCs w:val="22"/>
        </w:rPr>
      </w:pPr>
      <w:r w:rsidRPr="001873C4">
        <w:rPr>
          <w:rFonts w:ascii="Times New Roman" w:hAnsi="Times New Roman"/>
          <w:b/>
          <w:color w:val="000000"/>
          <w:szCs w:val="22"/>
        </w:rPr>
        <w:t xml:space="preserve">6. </w:t>
      </w:r>
      <w:r w:rsidRPr="001873C4">
        <w:rPr>
          <w:rFonts w:cs="Arial"/>
          <w:b/>
          <w:color w:val="000000"/>
          <w:szCs w:val="22"/>
        </w:rPr>
        <w:t>Wurde das Projekt bereits evaluiert? Wenn nein, warum nicht?</w:t>
      </w:r>
    </w:p>
    <w:p w:rsidR="001873C4" w:rsidRPr="00E1666B" w:rsidRDefault="00E6051A" w:rsidP="0078113A">
      <w:pPr>
        <w:widowControl/>
        <w:autoSpaceDE w:val="0"/>
        <w:autoSpaceDN w:val="0"/>
        <w:adjustRightInd w:val="0"/>
        <w:ind w:left="284"/>
        <w:jc w:val="left"/>
        <w:rPr>
          <w:rFonts w:cs="Arial"/>
          <w:szCs w:val="22"/>
        </w:rPr>
      </w:pPr>
      <w:r w:rsidRPr="00E1666B">
        <w:rPr>
          <w:rFonts w:cs="Arial"/>
          <w:szCs w:val="22"/>
        </w:rPr>
        <w:t>Das KBR hat</w:t>
      </w:r>
      <w:r w:rsidR="001873C4" w:rsidRPr="00E1666B">
        <w:rPr>
          <w:rFonts w:cs="Arial"/>
          <w:szCs w:val="22"/>
        </w:rPr>
        <w:t xml:space="preserve"> eine interne Evaluation durchgeführt. Gerade</w:t>
      </w:r>
      <w:r w:rsidRPr="00E1666B">
        <w:rPr>
          <w:rFonts w:cs="Arial"/>
          <w:szCs w:val="22"/>
        </w:rPr>
        <w:t xml:space="preserve"> </w:t>
      </w:r>
      <w:r w:rsidR="001873C4" w:rsidRPr="00E1666B">
        <w:rPr>
          <w:rFonts w:cs="Arial"/>
          <w:szCs w:val="22"/>
        </w:rPr>
        <w:t>i</w:t>
      </w:r>
      <w:r w:rsidRPr="00E1666B">
        <w:rPr>
          <w:rFonts w:cs="Arial"/>
          <w:szCs w:val="22"/>
        </w:rPr>
        <w:t>m</w:t>
      </w:r>
      <w:r w:rsidR="001873C4" w:rsidRPr="00E1666B">
        <w:rPr>
          <w:rFonts w:cs="Arial"/>
          <w:szCs w:val="22"/>
        </w:rPr>
        <w:t xml:space="preserve"> Hinblick auf die internen Pr</w:t>
      </w:r>
      <w:r w:rsidR="001873C4" w:rsidRPr="00E1666B">
        <w:rPr>
          <w:rFonts w:cs="Arial"/>
          <w:szCs w:val="22"/>
        </w:rPr>
        <w:t>o</w:t>
      </w:r>
      <w:r w:rsidR="001873C4" w:rsidRPr="00E1666B">
        <w:rPr>
          <w:rFonts w:cs="Arial"/>
          <w:szCs w:val="22"/>
        </w:rPr>
        <w:t>zesse. Der gesamte medizinische Ablauf der anonymen</w:t>
      </w:r>
      <w:r w:rsidRPr="00E1666B">
        <w:rPr>
          <w:rFonts w:cs="Arial"/>
          <w:szCs w:val="22"/>
        </w:rPr>
        <w:t xml:space="preserve"> </w:t>
      </w:r>
      <w:r w:rsidR="001873C4" w:rsidRPr="00E1666B">
        <w:rPr>
          <w:rFonts w:cs="Arial"/>
          <w:szCs w:val="22"/>
        </w:rPr>
        <w:t>Spurensicherung als auch die Ei</w:t>
      </w:r>
      <w:r w:rsidR="001873C4" w:rsidRPr="00E1666B">
        <w:rPr>
          <w:rFonts w:cs="Arial"/>
          <w:szCs w:val="22"/>
        </w:rPr>
        <w:t>n</w:t>
      </w:r>
      <w:r w:rsidR="001873C4" w:rsidRPr="00E1666B">
        <w:rPr>
          <w:rFonts w:cs="Arial"/>
          <w:szCs w:val="22"/>
        </w:rPr>
        <w:t>lagerung der Spuren werden durch das K</w:t>
      </w:r>
      <w:r w:rsidR="00E1666B" w:rsidRPr="00E1666B">
        <w:rPr>
          <w:rFonts w:cs="Arial"/>
          <w:szCs w:val="22"/>
        </w:rPr>
        <w:t>BR</w:t>
      </w:r>
      <w:r w:rsidRPr="00E1666B">
        <w:rPr>
          <w:rFonts w:cs="Arial"/>
          <w:szCs w:val="22"/>
        </w:rPr>
        <w:t xml:space="preserve"> </w:t>
      </w:r>
      <w:r w:rsidR="001873C4" w:rsidRPr="00E1666B">
        <w:rPr>
          <w:rFonts w:cs="Arial"/>
          <w:szCs w:val="22"/>
        </w:rPr>
        <w:t>durchgeführt bzw. organisiert und nimmt de</w:t>
      </w:r>
      <w:r w:rsidR="001873C4" w:rsidRPr="00E1666B">
        <w:rPr>
          <w:rFonts w:cs="Arial"/>
          <w:szCs w:val="22"/>
        </w:rPr>
        <w:t>m</w:t>
      </w:r>
      <w:r w:rsidR="001873C4" w:rsidRPr="00E1666B">
        <w:rPr>
          <w:rFonts w:cs="Arial"/>
          <w:szCs w:val="22"/>
        </w:rPr>
        <w:t>entsprechend sehr viele Ressourcen</w:t>
      </w:r>
      <w:r w:rsidRPr="00E1666B">
        <w:rPr>
          <w:rFonts w:cs="Arial"/>
          <w:szCs w:val="22"/>
        </w:rPr>
        <w:t xml:space="preserve"> </w:t>
      </w:r>
      <w:r w:rsidR="001873C4" w:rsidRPr="00E1666B">
        <w:rPr>
          <w:rFonts w:cs="Arial"/>
          <w:szCs w:val="22"/>
        </w:rPr>
        <w:t>über einen langen Zeitraum in Anspruch. Zum Be</w:t>
      </w:r>
      <w:r w:rsidR="001873C4" w:rsidRPr="00E1666B">
        <w:rPr>
          <w:rFonts w:cs="Arial"/>
          <w:szCs w:val="22"/>
        </w:rPr>
        <w:t>i</w:t>
      </w:r>
      <w:r w:rsidR="001873C4" w:rsidRPr="00E1666B">
        <w:rPr>
          <w:rFonts w:cs="Arial"/>
          <w:szCs w:val="22"/>
        </w:rPr>
        <w:t>spiel ist ein Facharzt mindestens</w:t>
      </w:r>
      <w:r w:rsidR="0078113A" w:rsidRPr="00E1666B">
        <w:rPr>
          <w:rFonts w:cs="Arial"/>
          <w:szCs w:val="22"/>
        </w:rPr>
        <w:t xml:space="preserve"> </w:t>
      </w:r>
      <w:r w:rsidR="001873C4" w:rsidRPr="00E1666B">
        <w:rPr>
          <w:rFonts w:cs="Arial"/>
          <w:szCs w:val="22"/>
        </w:rPr>
        <w:t>2 Stunden mit einer anonymen Spurensicherung beschäftigt und kann nicht parallel andere</w:t>
      </w:r>
      <w:r w:rsidRPr="00E1666B">
        <w:rPr>
          <w:rFonts w:cs="Arial"/>
          <w:szCs w:val="22"/>
        </w:rPr>
        <w:t xml:space="preserve"> </w:t>
      </w:r>
      <w:r w:rsidR="001873C4" w:rsidRPr="00E1666B">
        <w:rPr>
          <w:rFonts w:cs="Arial"/>
          <w:szCs w:val="22"/>
        </w:rPr>
        <w:t>Abläufe bzw. Versorgungen im K</w:t>
      </w:r>
      <w:r w:rsidRPr="00E1666B">
        <w:rPr>
          <w:rFonts w:cs="Arial"/>
          <w:szCs w:val="22"/>
        </w:rPr>
        <w:t>BR</w:t>
      </w:r>
      <w:r w:rsidR="001873C4" w:rsidRPr="00E1666B">
        <w:rPr>
          <w:rFonts w:cs="Arial"/>
          <w:szCs w:val="22"/>
        </w:rPr>
        <w:t xml:space="preserve"> durchführen. Deshalb </w:t>
      </w:r>
      <w:r w:rsidR="00E1666B" w:rsidRPr="00E1666B">
        <w:rPr>
          <w:rFonts w:cs="Arial"/>
          <w:szCs w:val="22"/>
        </w:rPr>
        <w:t xml:space="preserve">ist das KBR </w:t>
      </w:r>
      <w:r w:rsidR="001873C4" w:rsidRPr="00E1666B">
        <w:rPr>
          <w:rFonts w:cs="Arial"/>
          <w:szCs w:val="22"/>
        </w:rPr>
        <w:t>darauf aus,</w:t>
      </w:r>
      <w:r w:rsidRPr="00E1666B">
        <w:rPr>
          <w:rFonts w:cs="Arial"/>
          <w:szCs w:val="22"/>
        </w:rPr>
        <w:t xml:space="preserve"> </w:t>
      </w:r>
      <w:r w:rsidR="001873C4" w:rsidRPr="00E1666B">
        <w:rPr>
          <w:rFonts w:cs="Arial"/>
          <w:szCs w:val="22"/>
        </w:rPr>
        <w:t>die Prozesse immer wieder zu optimieren, um stets die beste Versorgung für die Patientinnen</w:t>
      </w:r>
      <w:r w:rsidRPr="00E1666B">
        <w:rPr>
          <w:rFonts w:cs="Arial"/>
          <w:szCs w:val="22"/>
        </w:rPr>
        <w:t xml:space="preserve"> </w:t>
      </w:r>
      <w:r w:rsidR="001873C4" w:rsidRPr="00E1666B">
        <w:rPr>
          <w:rFonts w:cs="Arial"/>
          <w:szCs w:val="22"/>
        </w:rPr>
        <w:t>vorzuhalten und den internen Aufwand effektiver zu gesta</w:t>
      </w:r>
      <w:r w:rsidR="001873C4" w:rsidRPr="00E1666B">
        <w:rPr>
          <w:rFonts w:cs="Arial"/>
          <w:szCs w:val="22"/>
        </w:rPr>
        <w:t>l</w:t>
      </w:r>
      <w:r w:rsidR="001873C4" w:rsidRPr="00E1666B">
        <w:rPr>
          <w:rFonts w:cs="Arial"/>
          <w:szCs w:val="22"/>
        </w:rPr>
        <w:t>ten.</w:t>
      </w:r>
    </w:p>
    <w:p w:rsidR="001873C4" w:rsidRPr="00E1666B" w:rsidRDefault="001873C4" w:rsidP="0078113A">
      <w:pPr>
        <w:widowControl/>
        <w:autoSpaceDE w:val="0"/>
        <w:autoSpaceDN w:val="0"/>
        <w:adjustRightInd w:val="0"/>
        <w:ind w:left="284"/>
        <w:jc w:val="left"/>
        <w:rPr>
          <w:rFonts w:ascii="Times New Roman" w:hAnsi="Times New Roman"/>
          <w:szCs w:val="22"/>
        </w:rPr>
      </w:pPr>
    </w:p>
    <w:p w:rsidR="001873C4" w:rsidRPr="001873C4" w:rsidRDefault="001873C4" w:rsidP="0078113A">
      <w:pPr>
        <w:widowControl/>
        <w:autoSpaceDE w:val="0"/>
        <w:autoSpaceDN w:val="0"/>
        <w:adjustRightInd w:val="0"/>
        <w:ind w:left="284" w:hanging="284"/>
        <w:jc w:val="left"/>
        <w:rPr>
          <w:rFonts w:cs="Arial"/>
          <w:b/>
          <w:color w:val="000000"/>
          <w:szCs w:val="22"/>
        </w:rPr>
      </w:pPr>
      <w:r w:rsidRPr="001873C4">
        <w:rPr>
          <w:rFonts w:ascii="Times New Roman" w:hAnsi="Times New Roman"/>
          <w:b/>
          <w:color w:val="000000"/>
          <w:szCs w:val="22"/>
        </w:rPr>
        <w:t xml:space="preserve">7. </w:t>
      </w:r>
      <w:r w:rsidRPr="001873C4">
        <w:rPr>
          <w:rFonts w:cs="Arial"/>
          <w:b/>
          <w:color w:val="000000"/>
          <w:szCs w:val="22"/>
        </w:rPr>
        <w:t>In Bremen ist die Finanzierung der ASS durch den Gesundheit Nord (GENO) Klinikve</w:t>
      </w:r>
      <w:r w:rsidRPr="001873C4">
        <w:rPr>
          <w:rFonts w:cs="Arial"/>
          <w:b/>
          <w:color w:val="000000"/>
          <w:szCs w:val="22"/>
        </w:rPr>
        <w:t>r</w:t>
      </w:r>
      <w:r w:rsidRPr="001873C4">
        <w:rPr>
          <w:rFonts w:cs="Arial"/>
          <w:b/>
          <w:color w:val="000000"/>
          <w:szCs w:val="22"/>
        </w:rPr>
        <w:t>bund</w:t>
      </w:r>
      <w:r>
        <w:rPr>
          <w:rFonts w:cs="Arial"/>
          <w:b/>
          <w:color w:val="000000"/>
          <w:szCs w:val="22"/>
        </w:rPr>
        <w:t xml:space="preserve"> </w:t>
      </w:r>
      <w:r w:rsidRPr="001873C4">
        <w:rPr>
          <w:rFonts w:cs="Arial"/>
          <w:b/>
          <w:color w:val="000000"/>
          <w:szCs w:val="22"/>
        </w:rPr>
        <w:t>für 10 Jahre gesichert. Wie ist die Finanzierung am KBR geregelt und ges</w:t>
      </w:r>
      <w:r w:rsidRPr="001873C4">
        <w:rPr>
          <w:rFonts w:cs="Arial"/>
          <w:b/>
          <w:color w:val="000000"/>
          <w:szCs w:val="22"/>
        </w:rPr>
        <w:t>i</w:t>
      </w:r>
      <w:r w:rsidRPr="001873C4">
        <w:rPr>
          <w:rFonts w:cs="Arial"/>
          <w:b/>
          <w:color w:val="000000"/>
          <w:szCs w:val="22"/>
        </w:rPr>
        <w:t>chert?</w:t>
      </w:r>
    </w:p>
    <w:p w:rsidR="001873C4" w:rsidRPr="00E1666B" w:rsidRDefault="00E6051A" w:rsidP="0078113A">
      <w:pPr>
        <w:widowControl/>
        <w:autoSpaceDE w:val="0"/>
        <w:autoSpaceDN w:val="0"/>
        <w:adjustRightInd w:val="0"/>
        <w:ind w:left="284"/>
        <w:jc w:val="left"/>
        <w:rPr>
          <w:rFonts w:cs="Arial"/>
          <w:szCs w:val="22"/>
        </w:rPr>
      </w:pPr>
      <w:r w:rsidRPr="00E1666B">
        <w:rPr>
          <w:rFonts w:cs="Arial"/>
          <w:szCs w:val="22"/>
        </w:rPr>
        <w:t>Das KBR</w:t>
      </w:r>
      <w:r w:rsidR="001873C4" w:rsidRPr="00E1666B">
        <w:rPr>
          <w:rFonts w:cs="Arial"/>
          <w:szCs w:val="22"/>
        </w:rPr>
        <w:t xml:space="preserve"> hat bislang keine finanzielle Unterstützung erhalten und sämtliche Aufwendu</w:t>
      </w:r>
      <w:r w:rsidR="001873C4" w:rsidRPr="00E1666B">
        <w:rPr>
          <w:rFonts w:cs="Arial"/>
          <w:szCs w:val="22"/>
        </w:rPr>
        <w:t>n</w:t>
      </w:r>
      <w:r w:rsidR="001873C4" w:rsidRPr="00E1666B">
        <w:rPr>
          <w:rFonts w:cs="Arial"/>
          <w:szCs w:val="22"/>
        </w:rPr>
        <w:t>gen,</w:t>
      </w:r>
    </w:p>
    <w:p w:rsidR="00521811" w:rsidRPr="00E1666B" w:rsidRDefault="001873C4" w:rsidP="00CD2B1E">
      <w:pPr>
        <w:widowControl/>
        <w:autoSpaceDE w:val="0"/>
        <w:autoSpaceDN w:val="0"/>
        <w:adjustRightInd w:val="0"/>
        <w:ind w:left="284"/>
        <w:jc w:val="left"/>
        <w:rPr>
          <w:rFonts w:cs="Arial"/>
          <w:szCs w:val="22"/>
        </w:rPr>
      </w:pPr>
      <w:r w:rsidRPr="00E1666B">
        <w:rPr>
          <w:rFonts w:cs="Arial"/>
          <w:szCs w:val="22"/>
        </w:rPr>
        <w:t>wie z.</w:t>
      </w:r>
      <w:r w:rsidR="00E1666B" w:rsidRPr="00E1666B">
        <w:rPr>
          <w:rFonts w:cs="Arial"/>
          <w:szCs w:val="22"/>
        </w:rPr>
        <w:t xml:space="preserve"> </w:t>
      </w:r>
      <w:r w:rsidRPr="00E1666B">
        <w:rPr>
          <w:rFonts w:cs="Arial"/>
          <w:szCs w:val="22"/>
        </w:rPr>
        <w:t>B. Teilnahme an Arbeitskreisen in Bremen (Fahrtkosten), Anzeigenschaltungen</w:t>
      </w:r>
      <w:r w:rsidR="00CD2B1E" w:rsidRPr="00E1666B">
        <w:rPr>
          <w:rFonts w:cs="Arial"/>
          <w:szCs w:val="22"/>
        </w:rPr>
        <w:t xml:space="preserve"> </w:t>
      </w:r>
      <w:r w:rsidRPr="00E1666B">
        <w:rPr>
          <w:rFonts w:cs="Arial"/>
          <w:szCs w:val="22"/>
        </w:rPr>
        <w:t>in hi</w:t>
      </w:r>
      <w:r w:rsidRPr="00E1666B">
        <w:rPr>
          <w:rFonts w:cs="Arial"/>
          <w:szCs w:val="22"/>
        </w:rPr>
        <w:t>e</w:t>
      </w:r>
      <w:r w:rsidRPr="00E1666B">
        <w:rPr>
          <w:rFonts w:cs="Arial"/>
          <w:szCs w:val="22"/>
        </w:rPr>
        <w:t>sigen Medien als auch die Ausgestaltung der Flyer und die Druckkosten</w:t>
      </w:r>
      <w:r w:rsidR="00CD2B1E" w:rsidRPr="00E1666B">
        <w:rPr>
          <w:rFonts w:cs="Arial"/>
          <w:szCs w:val="22"/>
        </w:rPr>
        <w:t xml:space="preserve"> </w:t>
      </w:r>
      <w:r w:rsidRPr="00E1666B">
        <w:rPr>
          <w:rFonts w:cs="Arial"/>
          <w:szCs w:val="22"/>
        </w:rPr>
        <w:t xml:space="preserve">selber getragen. </w:t>
      </w:r>
      <w:r w:rsidR="00E1666B">
        <w:rPr>
          <w:rFonts w:cs="Arial"/>
          <w:szCs w:val="22"/>
        </w:rPr>
        <w:t xml:space="preserve">Das KBR würde eine Förderung begrüßen. </w:t>
      </w:r>
    </w:p>
    <w:p w:rsidR="00336951" w:rsidRDefault="00336951" w:rsidP="00E23C27">
      <w:pPr>
        <w:outlineLvl w:val="0"/>
        <w:rPr>
          <w:rFonts w:cs="Arial"/>
          <w:szCs w:val="22"/>
        </w:rPr>
      </w:pPr>
    </w:p>
    <w:p w:rsidR="00336951" w:rsidRDefault="00336951" w:rsidP="00E23C27">
      <w:pPr>
        <w:outlineLvl w:val="0"/>
        <w:rPr>
          <w:rFonts w:cs="Arial"/>
          <w:szCs w:val="22"/>
        </w:rPr>
      </w:pPr>
    </w:p>
    <w:p w:rsidR="001873C4" w:rsidRDefault="001873C4" w:rsidP="00E23C27">
      <w:pPr>
        <w:outlineLvl w:val="0"/>
        <w:rPr>
          <w:rFonts w:cs="Arial"/>
          <w:szCs w:val="22"/>
        </w:rPr>
      </w:pPr>
    </w:p>
    <w:p w:rsidR="001873C4" w:rsidRDefault="001873C4" w:rsidP="00E23C27">
      <w:pPr>
        <w:outlineLvl w:val="0"/>
        <w:rPr>
          <w:rFonts w:cs="Arial"/>
          <w:szCs w:val="22"/>
        </w:rPr>
      </w:pPr>
    </w:p>
    <w:p w:rsidR="001873C4" w:rsidRDefault="001873C4" w:rsidP="00E23C27">
      <w:pPr>
        <w:outlineLvl w:val="0"/>
        <w:rPr>
          <w:rFonts w:cs="Arial"/>
          <w:szCs w:val="22"/>
        </w:rPr>
      </w:pPr>
    </w:p>
    <w:p w:rsidR="00E23C27" w:rsidRDefault="00EE4CBB" w:rsidP="00E23C27">
      <w:pPr>
        <w:outlineLvl w:val="0"/>
        <w:rPr>
          <w:rFonts w:cs="Arial"/>
          <w:szCs w:val="22"/>
        </w:rPr>
      </w:pPr>
      <w:r>
        <w:rPr>
          <w:rFonts w:cs="Arial"/>
          <w:szCs w:val="22"/>
        </w:rPr>
        <w:t>Grantz</w:t>
      </w:r>
    </w:p>
    <w:p w:rsidR="00E23C27" w:rsidRDefault="00E23C27" w:rsidP="00E23C27">
      <w:r>
        <w:rPr>
          <w:rFonts w:cs="Arial"/>
          <w:szCs w:val="22"/>
        </w:rPr>
        <w:t>Oberbürgermeister</w:t>
      </w:r>
    </w:p>
    <w:p w:rsidR="00E23C27" w:rsidRPr="004B0C35" w:rsidRDefault="00E23C27" w:rsidP="00E23C27">
      <w:pPr>
        <w:spacing w:line="360" w:lineRule="auto"/>
        <w:rPr>
          <w:rFonts w:ascii="Verdana" w:hAnsi="Verdana" w:cs="Arial"/>
        </w:rPr>
      </w:pPr>
    </w:p>
    <w:sectPr w:rsidR="00E23C27" w:rsidRPr="004B0C3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4B1C" w:rsidRDefault="00F94B1C">
      <w:r>
        <w:separator/>
      </w:r>
    </w:p>
  </w:endnote>
  <w:endnote w:type="continuationSeparator" w:id="0">
    <w:p w:rsidR="00F94B1C" w:rsidRDefault="00F94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ntaxTT">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Default="0002695C">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Default="0002695C">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Pr="00EA4ABF" w:rsidRDefault="0002695C">
    <w:pPr>
      <w:pStyle w:val="Fuzeile"/>
      <w:widowControl/>
      <w:rPr>
        <w:i/>
      </w:rPr>
    </w:pPr>
    <w:r w:rsidRPr="00EA4ABF">
      <w:rPr>
        <w:i/>
      </w:rPr>
      <w:t>* Unzutreffendes bitte streichen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4B1C" w:rsidRDefault="00F94B1C">
      <w:r>
        <w:separator/>
      </w:r>
    </w:p>
  </w:footnote>
  <w:footnote w:type="continuationSeparator" w:id="0">
    <w:p w:rsidR="00F94B1C" w:rsidRDefault="00F94B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Default="0002695C">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Pr="00307373" w:rsidRDefault="0002695C">
    <w:pPr>
      <w:pStyle w:val="Kopfzeile"/>
      <w:widowControl/>
      <w:jc w:val="center"/>
      <w:rPr>
        <w:rFonts w:cs="Arial"/>
        <w:szCs w:val="22"/>
      </w:rPr>
    </w:pPr>
    <w:r w:rsidRPr="00307373">
      <w:rPr>
        <w:rFonts w:cs="Arial"/>
        <w:szCs w:val="22"/>
      </w:rPr>
      <w:t xml:space="preserve">- </w:t>
    </w:r>
    <w:r w:rsidRPr="00307373">
      <w:rPr>
        <w:rStyle w:val="Seitenzahl"/>
        <w:rFonts w:cs="Arial"/>
        <w:szCs w:val="22"/>
      </w:rPr>
      <w:fldChar w:fldCharType="begin"/>
    </w:r>
    <w:r w:rsidRPr="00307373">
      <w:rPr>
        <w:rStyle w:val="Seitenzahl"/>
        <w:rFonts w:cs="Arial"/>
        <w:szCs w:val="22"/>
      </w:rPr>
      <w:instrText xml:space="preserve"> PAGE </w:instrText>
    </w:r>
    <w:r w:rsidRPr="00307373">
      <w:rPr>
        <w:rStyle w:val="Seitenzahl"/>
        <w:rFonts w:cs="Arial"/>
        <w:szCs w:val="22"/>
      </w:rPr>
      <w:fldChar w:fldCharType="separate"/>
    </w:r>
    <w:r w:rsidR="00A10C96">
      <w:rPr>
        <w:rStyle w:val="Seitenzahl"/>
        <w:rFonts w:cs="Arial"/>
        <w:noProof/>
        <w:szCs w:val="22"/>
      </w:rPr>
      <w:t>2</w:t>
    </w:r>
    <w:r w:rsidRPr="00307373">
      <w:rPr>
        <w:rStyle w:val="Seitenzahl"/>
        <w:rFonts w:cs="Arial"/>
        <w:szCs w:val="22"/>
      </w:rPr>
      <w:fldChar w:fldCharType="end"/>
    </w:r>
    <w:r>
      <w:rPr>
        <w:rFonts w:cs="Arial"/>
        <w:szCs w:val="22"/>
      </w:rPr>
      <w:t xml:space="preserve"> -</w:t>
    </w:r>
  </w:p>
  <w:p w:rsidR="0002695C" w:rsidRDefault="0002695C">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2695C" w:rsidRDefault="0002695C">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57990"/>
    <w:multiLevelType w:val="multilevel"/>
    <w:tmpl w:val="F75E8A96"/>
    <w:lvl w:ilvl="0">
      <w:start w:val="1"/>
      <w:numFmt w:val="decimal"/>
      <w:lvlText w:val="%1."/>
      <w:lvlJc w:val="left"/>
      <w:pPr>
        <w:ind w:left="720" w:firstLine="360"/>
      </w:pPr>
      <w:rPr>
        <w:rFonts w:ascii="SyntaxTT" w:eastAsia="SyntaxTT" w:hAnsi="SyntaxTT" w:cs="SyntaxTT"/>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 w15:restartNumberingAfterBreak="0">
    <w:nsid w:val="54952EC3"/>
    <w:multiLevelType w:val="multilevel"/>
    <w:tmpl w:val="F75E8A96"/>
    <w:lvl w:ilvl="0">
      <w:start w:val="1"/>
      <w:numFmt w:val="decimal"/>
      <w:lvlText w:val="%1."/>
      <w:lvlJc w:val="left"/>
      <w:pPr>
        <w:ind w:left="720" w:firstLine="360"/>
      </w:pPr>
      <w:rPr>
        <w:rFonts w:ascii="SyntaxTT" w:eastAsia="SyntaxTT" w:hAnsi="SyntaxTT" w:cs="SyntaxTT"/>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2"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218C1"/>
    <w:rsid w:val="00017786"/>
    <w:rsid w:val="0002695C"/>
    <w:rsid w:val="000301D5"/>
    <w:rsid w:val="0004123B"/>
    <w:rsid w:val="000947FF"/>
    <w:rsid w:val="000C7678"/>
    <w:rsid w:val="000D3745"/>
    <w:rsid w:val="000D404C"/>
    <w:rsid w:val="00135FED"/>
    <w:rsid w:val="00157020"/>
    <w:rsid w:val="00162F6C"/>
    <w:rsid w:val="001722AA"/>
    <w:rsid w:val="00177529"/>
    <w:rsid w:val="0018234F"/>
    <w:rsid w:val="0018572E"/>
    <w:rsid w:val="001873C4"/>
    <w:rsid w:val="001A45FA"/>
    <w:rsid w:val="001C2B9D"/>
    <w:rsid w:val="001E3F49"/>
    <w:rsid w:val="00205FDC"/>
    <w:rsid w:val="0025246A"/>
    <w:rsid w:val="00254D2B"/>
    <w:rsid w:val="0026762A"/>
    <w:rsid w:val="00290A15"/>
    <w:rsid w:val="002B6533"/>
    <w:rsid w:val="002E30B1"/>
    <w:rsid w:val="002E3930"/>
    <w:rsid w:val="00307373"/>
    <w:rsid w:val="00336951"/>
    <w:rsid w:val="00343594"/>
    <w:rsid w:val="00353C1F"/>
    <w:rsid w:val="00380FAD"/>
    <w:rsid w:val="003924CF"/>
    <w:rsid w:val="003A78C3"/>
    <w:rsid w:val="003D1405"/>
    <w:rsid w:val="003D16D8"/>
    <w:rsid w:val="003D75E8"/>
    <w:rsid w:val="004011BE"/>
    <w:rsid w:val="00405C76"/>
    <w:rsid w:val="00412BA5"/>
    <w:rsid w:val="0042694A"/>
    <w:rsid w:val="004275D7"/>
    <w:rsid w:val="0043705F"/>
    <w:rsid w:val="00445899"/>
    <w:rsid w:val="00456D09"/>
    <w:rsid w:val="004754DF"/>
    <w:rsid w:val="004A3C6B"/>
    <w:rsid w:val="004A474C"/>
    <w:rsid w:val="004C47E4"/>
    <w:rsid w:val="004D4A2B"/>
    <w:rsid w:val="004E12B5"/>
    <w:rsid w:val="004E4C5C"/>
    <w:rsid w:val="004E4D2E"/>
    <w:rsid w:val="00511D9A"/>
    <w:rsid w:val="00521811"/>
    <w:rsid w:val="005218C1"/>
    <w:rsid w:val="00542D66"/>
    <w:rsid w:val="0055076C"/>
    <w:rsid w:val="0057342C"/>
    <w:rsid w:val="00594207"/>
    <w:rsid w:val="005B4C6A"/>
    <w:rsid w:val="005B61D5"/>
    <w:rsid w:val="005F6341"/>
    <w:rsid w:val="00627629"/>
    <w:rsid w:val="00643661"/>
    <w:rsid w:val="00647355"/>
    <w:rsid w:val="006503C7"/>
    <w:rsid w:val="0065567D"/>
    <w:rsid w:val="00667AB4"/>
    <w:rsid w:val="00673EAF"/>
    <w:rsid w:val="006774DD"/>
    <w:rsid w:val="00680A1B"/>
    <w:rsid w:val="006931EA"/>
    <w:rsid w:val="0069362F"/>
    <w:rsid w:val="006C637A"/>
    <w:rsid w:val="006C683E"/>
    <w:rsid w:val="006D349A"/>
    <w:rsid w:val="006E6BB5"/>
    <w:rsid w:val="006F34B7"/>
    <w:rsid w:val="0074510D"/>
    <w:rsid w:val="00746056"/>
    <w:rsid w:val="00747C52"/>
    <w:rsid w:val="0078113A"/>
    <w:rsid w:val="00786487"/>
    <w:rsid w:val="007C72A4"/>
    <w:rsid w:val="007D3EB1"/>
    <w:rsid w:val="00811ADE"/>
    <w:rsid w:val="008323A4"/>
    <w:rsid w:val="00840CE8"/>
    <w:rsid w:val="00841BEF"/>
    <w:rsid w:val="00863A83"/>
    <w:rsid w:val="0087491D"/>
    <w:rsid w:val="008852E0"/>
    <w:rsid w:val="008C3F09"/>
    <w:rsid w:val="0092669E"/>
    <w:rsid w:val="009306CC"/>
    <w:rsid w:val="009364CC"/>
    <w:rsid w:val="00981D1E"/>
    <w:rsid w:val="009A1708"/>
    <w:rsid w:val="009C0BA6"/>
    <w:rsid w:val="009D3DD5"/>
    <w:rsid w:val="00A10C96"/>
    <w:rsid w:val="00A11B42"/>
    <w:rsid w:val="00A32CDD"/>
    <w:rsid w:val="00A3430C"/>
    <w:rsid w:val="00A4737E"/>
    <w:rsid w:val="00A84926"/>
    <w:rsid w:val="00A947BC"/>
    <w:rsid w:val="00A97374"/>
    <w:rsid w:val="00B26E69"/>
    <w:rsid w:val="00B41E34"/>
    <w:rsid w:val="00B512B0"/>
    <w:rsid w:val="00B81A00"/>
    <w:rsid w:val="00B828D6"/>
    <w:rsid w:val="00BD06B9"/>
    <w:rsid w:val="00BE3155"/>
    <w:rsid w:val="00BF0697"/>
    <w:rsid w:val="00C00A27"/>
    <w:rsid w:val="00C0711A"/>
    <w:rsid w:val="00C22639"/>
    <w:rsid w:val="00C35A99"/>
    <w:rsid w:val="00C36818"/>
    <w:rsid w:val="00C37464"/>
    <w:rsid w:val="00C520F7"/>
    <w:rsid w:val="00C577AC"/>
    <w:rsid w:val="00C60A97"/>
    <w:rsid w:val="00C772A3"/>
    <w:rsid w:val="00C94676"/>
    <w:rsid w:val="00C9525B"/>
    <w:rsid w:val="00CB39C3"/>
    <w:rsid w:val="00CB5A43"/>
    <w:rsid w:val="00CD2B1E"/>
    <w:rsid w:val="00CE104A"/>
    <w:rsid w:val="00CE64CA"/>
    <w:rsid w:val="00D1225A"/>
    <w:rsid w:val="00D15A61"/>
    <w:rsid w:val="00D525F9"/>
    <w:rsid w:val="00D60EF5"/>
    <w:rsid w:val="00D61906"/>
    <w:rsid w:val="00D7419A"/>
    <w:rsid w:val="00D91CA1"/>
    <w:rsid w:val="00DB283A"/>
    <w:rsid w:val="00DB7148"/>
    <w:rsid w:val="00DC1308"/>
    <w:rsid w:val="00DD16B4"/>
    <w:rsid w:val="00E1666B"/>
    <w:rsid w:val="00E23C27"/>
    <w:rsid w:val="00E25CA6"/>
    <w:rsid w:val="00E4660B"/>
    <w:rsid w:val="00E54AB6"/>
    <w:rsid w:val="00E6051A"/>
    <w:rsid w:val="00E644A8"/>
    <w:rsid w:val="00E94032"/>
    <w:rsid w:val="00EA4ABF"/>
    <w:rsid w:val="00EA746D"/>
    <w:rsid w:val="00EB0024"/>
    <w:rsid w:val="00EB0431"/>
    <w:rsid w:val="00EB5BB5"/>
    <w:rsid w:val="00EB6BEA"/>
    <w:rsid w:val="00EE4CBB"/>
    <w:rsid w:val="00EF7AA6"/>
    <w:rsid w:val="00F02905"/>
    <w:rsid w:val="00F05C66"/>
    <w:rsid w:val="00F06DFB"/>
    <w:rsid w:val="00F171F8"/>
    <w:rsid w:val="00F17912"/>
    <w:rsid w:val="00F32464"/>
    <w:rsid w:val="00F44AA3"/>
    <w:rsid w:val="00F676C0"/>
    <w:rsid w:val="00F835EB"/>
    <w:rsid w:val="00F94B1C"/>
    <w:rsid w:val="00F96A66"/>
    <w:rsid w:val="00FB78E8"/>
    <w:rsid w:val="00FE0687"/>
    <w:rsid w:val="00FE6E49"/>
    <w:rsid w:val="00FF10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259CE3B-5504-41CD-A27F-CED74FFCB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56D09"/>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rsid w:val="0018234F"/>
  </w:style>
  <w:style w:type="paragraph" w:styleId="Listenabsatz">
    <w:name w:val="List Paragraph"/>
    <w:basedOn w:val="Standard"/>
    <w:qFormat/>
    <w:rsid w:val="00E23C27"/>
    <w:pPr>
      <w:widowControl/>
      <w:ind w:left="720"/>
      <w:contextualSpacing/>
      <w:jc w:val="left"/>
    </w:pPr>
    <w:rPr>
      <w:rFonts w:ascii="Times New Roman" w:hAnsi="Times New Roman"/>
      <w:sz w:val="28"/>
      <w:szCs w:val="24"/>
      <w:lang w:val="en-US" w:eastAsia="en-US" w:bidi="en-US"/>
    </w:rPr>
  </w:style>
  <w:style w:type="paragraph" w:customStyle="1" w:styleId="normal">
    <w:name w:val="normal"/>
    <w:rsid w:val="006C637A"/>
    <w:pPr>
      <w:spacing w:line="276" w:lineRule="auto"/>
    </w:pPr>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885</Words>
  <Characters>5581</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cp:lastModifiedBy>PROVOX</cp:lastModifiedBy>
  <cp:revision>2</cp:revision>
  <cp:lastPrinted>2016-03-01T07:42:00Z</cp:lastPrinted>
  <dcterms:created xsi:type="dcterms:W3CDTF">2021-12-25T21:36:00Z</dcterms:created>
  <dcterms:modified xsi:type="dcterms:W3CDTF">2021-12-25T21:36:00Z</dcterms:modified>
</cp:coreProperties>
</file>