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1B91" w:rsidRDefault="00451B91" w:rsidP="00451B91">
      <w:pPr>
        <w:ind w:left="7788" w:firstLine="708"/>
        <w:rPr>
          <w:b/>
        </w:rPr>
      </w:pPr>
      <w:r>
        <w:rPr>
          <w:b/>
        </w:rPr>
        <w:t>ANLAGE</w:t>
      </w:r>
    </w:p>
    <w:p w:rsidR="00451B91" w:rsidRDefault="00451B91" w:rsidP="00E4220D">
      <w:pPr>
        <w:rPr>
          <w:b/>
        </w:rPr>
      </w:pPr>
    </w:p>
    <w:p w:rsidR="005B5CC1" w:rsidRPr="005074DA" w:rsidRDefault="005074DA" w:rsidP="00E4220D">
      <w:pPr>
        <w:rPr>
          <w:b/>
        </w:rPr>
      </w:pPr>
      <w:r>
        <w:rPr>
          <w:b/>
        </w:rPr>
        <w:t>Einschätzung der Stadtkämmerei</w:t>
      </w:r>
      <w:r w:rsidR="00E4220D" w:rsidRPr="005074DA">
        <w:rPr>
          <w:b/>
        </w:rPr>
        <w:t xml:space="preserve"> gemäß </w:t>
      </w:r>
      <w:r>
        <w:rPr>
          <w:b/>
        </w:rPr>
        <w:t xml:space="preserve">Nr. 4.1 </w:t>
      </w:r>
      <w:r w:rsidR="00E4220D" w:rsidRPr="005074DA">
        <w:rPr>
          <w:b/>
        </w:rPr>
        <w:t>der Verwaltungsvorschriften zur vorläufigen Haushalts- und Wirtschaftsführung</w:t>
      </w:r>
      <w:r w:rsidRPr="005074DA">
        <w:rPr>
          <w:b/>
        </w:rPr>
        <w:t xml:space="preserve"> </w:t>
      </w:r>
      <w:r w:rsidR="00E4220D" w:rsidRPr="005074DA">
        <w:rPr>
          <w:b/>
        </w:rPr>
        <w:t>der Stadt Bremerhaven 2016</w:t>
      </w:r>
      <w:r w:rsidRPr="005074DA">
        <w:rPr>
          <w:b/>
        </w:rPr>
        <w:t xml:space="preserve"> </w:t>
      </w:r>
      <w:r w:rsidR="00E4220D" w:rsidRPr="005074DA">
        <w:rPr>
          <w:b/>
        </w:rPr>
        <w:t>auf der Grundlage der Ermächtigung nach Art. 132a der Landesverfassung</w:t>
      </w:r>
      <w:r w:rsidRPr="005074DA">
        <w:rPr>
          <w:b/>
        </w:rPr>
        <w:t xml:space="preserve"> </w:t>
      </w:r>
      <w:r w:rsidR="00E4220D" w:rsidRPr="005074DA">
        <w:rPr>
          <w:b/>
        </w:rPr>
        <w:t>der Freien Hansestadt Bremen</w:t>
      </w:r>
      <w:r w:rsidR="00914070">
        <w:rPr>
          <w:b/>
        </w:rPr>
        <w:t xml:space="preserve"> ü</w:t>
      </w:r>
      <w:r w:rsidR="00914070" w:rsidRPr="00914070">
        <w:rPr>
          <w:b/>
        </w:rPr>
        <w:t>ber weitere Ausnahmen bzw. Ausnahmen von den Detailregelungen der Nrn. 3.1, 3.2 und 3.3</w:t>
      </w:r>
    </w:p>
    <w:p w:rsidR="00E4220D" w:rsidRDefault="00E4220D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6237"/>
      </w:tblGrid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Bezeichnung der Vorlage</w:t>
            </w:r>
          </w:p>
        </w:tc>
        <w:tc>
          <w:tcPr>
            <w:tcW w:w="6237" w:type="dxa"/>
            <w:shd w:val="clear" w:color="auto" w:fill="auto"/>
          </w:tcPr>
          <w:p w:rsidR="00F966D7" w:rsidRPr="00F966D7" w:rsidRDefault="00F966D7" w:rsidP="00F966D7">
            <w:r w:rsidRPr="00F966D7">
              <w:t>Gewährung einer Zuwendung an die AWO Sozialdienste GmbH - Ausnahmeregelung gem. Ziffer 4.1 der Verwaltungsvorschriften zur vorläufigen Haushalts- und Wirtschaft</w:t>
            </w:r>
            <w:r w:rsidRPr="00F966D7">
              <w:t>s</w:t>
            </w:r>
            <w:r w:rsidRPr="00F966D7">
              <w:t>führung der Stadt Bremerhaven 2016</w:t>
            </w:r>
          </w:p>
          <w:p w:rsidR="007D5EA6" w:rsidRPr="00F966D7" w:rsidRDefault="007D5EA6" w:rsidP="00854EF0">
            <w:pPr>
              <w:spacing w:before="120" w:after="120" w:line="240" w:lineRule="auto"/>
            </w:pPr>
          </w:p>
        </w:tc>
      </w:tr>
      <w:tr w:rsidR="009E4431" w:rsidTr="00854EF0">
        <w:tc>
          <w:tcPr>
            <w:tcW w:w="3794" w:type="dxa"/>
            <w:shd w:val="clear" w:color="auto" w:fill="auto"/>
          </w:tcPr>
          <w:p w:rsidR="009E4431" w:rsidRDefault="009E4431" w:rsidP="00854EF0">
            <w:pPr>
              <w:spacing w:before="120" w:after="120" w:line="240" w:lineRule="auto"/>
            </w:pPr>
            <w:r>
              <w:t>Datum des Vorlageneinganges</w:t>
            </w:r>
          </w:p>
        </w:tc>
        <w:tc>
          <w:tcPr>
            <w:tcW w:w="6237" w:type="dxa"/>
            <w:shd w:val="clear" w:color="auto" w:fill="auto"/>
          </w:tcPr>
          <w:p w:rsidR="009E4431" w:rsidRDefault="00F966D7" w:rsidP="00854EF0">
            <w:pPr>
              <w:spacing w:before="120" w:after="120" w:line="240" w:lineRule="auto"/>
            </w:pPr>
            <w:r>
              <w:t>06.04.2016</w:t>
            </w:r>
          </w:p>
        </w:tc>
      </w:tr>
      <w:tr w:rsidR="009E4431" w:rsidTr="00854EF0">
        <w:tc>
          <w:tcPr>
            <w:tcW w:w="3794" w:type="dxa"/>
            <w:shd w:val="clear" w:color="auto" w:fill="auto"/>
          </w:tcPr>
          <w:p w:rsidR="009E4431" w:rsidRDefault="009E4431" w:rsidP="00854EF0">
            <w:pPr>
              <w:spacing w:before="120" w:after="120" w:line="240" w:lineRule="auto"/>
            </w:pPr>
            <w:r>
              <w:t>Datum  Abgabe Einschätzung</w:t>
            </w:r>
          </w:p>
        </w:tc>
        <w:tc>
          <w:tcPr>
            <w:tcW w:w="6237" w:type="dxa"/>
            <w:shd w:val="clear" w:color="auto" w:fill="auto"/>
          </w:tcPr>
          <w:p w:rsidR="009E4431" w:rsidRDefault="00F966D7" w:rsidP="00854EF0">
            <w:pPr>
              <w:spacing w:before="120" w:after="120" w:line="240" w:lineRule="auto"/>
            </w:pPr>
            <w:r>
              <w:t>14</w:t>
            </w:r>
            <w:r w:rsidR="0081044D">
              <w:t>.04.2016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Begründung nachvollziehbar?</w:t>
            </w:r>
          </w:p>
        </w:tc>
        <w:tc>
          <w:tcPr>
            <w:tcW w:w="6237" w:type="dxa"/>
            <w:shd w:val="clear" w:color="auto" w:fill="auto"/>
          </w:tcPr>
          <w:p w:rsidR="005074DA" w:rsidRDefault="0081044D" w:rsidP="00854EF0">
            <w:pPr>
              <w:spacing w:before="120" w:after="120" w:line="240" w:lineRule="auto"/>
            </w:pPr>
            <w:r>
              <w:t>X</w:t>
            </w:r>
            <w:r w:rsidR="005074DA">
              <w:t xml:space="preserve"> JA                          </w:t>
            </w:r>
            <w:r w:rsidR="005074DA" w:rsidRPr="00854EF0">
              <w:sym w:font="Wingdings" w:char="F06F"/>
            </w:r>
            <w:r w:rsidR="005074DA">
              <w:t xml:space="preserve"> NEIN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Bei NEIN:</w:t>
            </w:r>
          </w:p>
          <w:p w:rsidR="005074DA" w:rsidRDefault="005074DA" w:rsidP="00854EF0">
            <w:pPr>
              <w:spacing w:before="120" w:after="120" w:line="240" w:lineRule="auto"/>
            </w:pPr>
            <w:r>
              <w:t>Abweichende Einschätzung Amt 20</w:t>
            </w: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</w:tc>
        <w:tc>
          <w:tcPr>
            <w:tcW w:w="6237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</w:p>
          <w:p w:rsidR="009E4431" w:rsidRDefault="009E4431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9E4431" w:rsidRDefault="009E4431" w:rsidP="00854EF0">
            <w:pPr>
              <w:spacing w:before="120" w:after="120" w:line="240" w:lineRule="auto"/>
            </w:pPr>
          </w:p>
          <w:p w:rsidR="009E4431" w:rsidRDefault="009E4431" w:rsidP="00854EF0">
            <w:pPr>
              <w:spacing w:before="120" w:after="120" w:line="240" w:lineRule="auto"/>
            </w:pPr>
          </w:p>
        </w:tc>
      </w:tr>
      <w:tr w:rsidR="00A6193D" w:rsidTr="00854EF0">
        <w:tc>
          <w:tcPr>
            <w:tcW w:w="3794" w:type="dxa"/>
            <w:shd w:val="clear" w:color="auto" w:fill="auto"/>
          </w:tcPr>
          <w:p w:rsidR="00A6193D" w:rsidRDefault="00A6193D" w:rsidP="00A6193D">
            <w:pPr>
              <w:spacing w:before="120" w:after="120" w:line="240" w:lineRule="auto"/>
            </w:pPr>
            <w:r>
              <w:t>Generelle Anmerkung Amt 20</w:t>
            </w:r>
          </w:p>
        </w:tc>
        <w:tc>
          <w:tcPr>
            <w:tcW w:w="6237" w:type="dxa"/>
            <w:shd w:val="clear" w:color="auto" w:fill="auto"/>
          </w:tcPr>
          <w:p w:rsidR="00A6193D" w:rsidRDefault="00A6193D" w:rsidP="00A6193D">
            <w:pPr>
              <w:spacing w:before="120" w:after="120" w:line="240" w:lineRule="auto"/>
            </w:pPr>
            <w:r>
              <w:t>Die globalen Konsolidierungsminderausgaben für den Doppelhaushalt 2016/2017 sind noch nicht vollständig aufgelöst.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Einbindung Amt 14</w:t>
            </w:r>
          </w:p>
        </w:tc>
        <w:tc>
          <w:tcPr>
            <w:tcW w:w="6237" w:type="dxa"/>
            <w:shd w:val="clear" w:color="auto" w:fill="auto"/>
          </w:tcPr>
          <w:p w:rsidR="00F24A30" w:rsidRDefault="00F24A30" w:rsidP="00854EF0">
            <w:pPr>
              <w:spacing w:before="120" w:after="120" w:line="240" w:lineRule="auto"/>
            </w:pPr>
            <w:r w:rsidRPr="00854EF0">
              <w:sym w:font="Wingdings" w:char="F06F"/>
            </w:r>
            <w:r>
              <w:t xml:space="preserve"> NEIN</w:t>
            </w:r>
          </w:p>
          <w:p w:rsidR="00F24A30" w:rsidRDefault="00D305D3" w:rsidP="00F24A30">
            <w:pPr>
              <w:spacing w:before="120" w:after="120" w:line="240" w:lineRule="auto"/>
            </w:pPr>
            <w:r>
              <w:t>X</w:t>
            </w:r>
            <w:r w:rsidR="005074DA">
              <w:t xml:space="preserve"> JA     </w:t>
            </w:r>
            <w:r w:rsidR="00F24A30">
              <w:t xml:space="preserve">   Eingebunden am: </w:t>
            </w:r>
            <w:r w:rsidR="00F966D7">
              <w:t>11.04.2016</w:t>
            </w:r>
          </w:p>
          <w:p w:rsidR="00F24A30" w:rsidRDefault="00F24A30" w:rsidP="00F966D7">
            <w:pPr>
              <w:spacing w:before="120" w:after="120" w:line="240" w:lineRule="auto"/>
            </w:pPr>
            <w:r>
              <w:t xml:space="preserve">          </w:t>
            </w:r>
            <w:r w:rsidR="00D305D3">
              <w:t xml:space="preserve">      Geantwortet am: </w:t>
            </w:r>
            <w:r w:rsidR="00107A12">
              <w:t xml:space="preserve"> </w:t>
            </w:r>
            <w:r w:rsidR="00F966D7">
              <w:t>12.04.2016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Bei JA:</w:t>
            </w:r>
          </w:p>
          <w:p w:rsidR="005074DA" w:rsidRDefault="00907652" w:rsidP="00854EF0">
            <w:pPr>
              <w:spacing w:before="120" w:after="120" w:line="240" w:lineRule="auto"/>
            </w:pPr>
            <w:r>
              <w:t>Begründung für Amt 14 nachvollziehbar?</w:t>
            </w:r>
          </w:p>
        </w:tc>
        <w:tc>
          <w:tcPr>
            <w:tcW w:w="6237" w:type="dxa"/>
            <w:shd w:val="clear" w:color="auto" w:fill="auto"/>
          </w:tcPr>
          <w:p w:rsidR="00907652" w:rsidRDefault="00907652" w:rsidP="00854EF0">
            <w:pPr>
              <w:spacing w:before="120" w:after="120" w:line="240" w:lineRule="auto"/>
            </w:pPr>
          </w:p>
          <w:p w:rsidR="005074DA" w:rsidRDefault="00D305D3" w:rsidP="00854EF0">
            <w:pPr>
              <w:spacing w:before="120" w:after="120" w:line="240" w:lineRule="auto"/>
            </w:pPr>
            <w:r>
              <w:t>X</w:t>
            </w:r>
            <w:r w:rsidR="00907652">
              <w:t xml:space="preserve"> JA                          </w:t>
            </w:r>
            <w:r w:rsidR="00907652" w:rsidRPr="00854EF0">
              <w:sym w:font="Wingdings" w:char="F06F"/>
            </w:r>
            <w:r w:rsidR="00907652">
              <w:t xml:space="preserve"> NEIN</w:t>
            </w:r>
          </w:p>
          <w:p w:rsidR="005074DA" w:rsidRDefault="005074DA" w:rsidP="00854EF0">
            <w:pPr>
              <w:spacing w:before="120" w:after="120" w:line="240" w:lineRule="auto"/>
            </w:pPr>
          </w:p>
        </w:tc>
      </w:tr>
      <w:tr w:rsidR="009E4431" w:rsidTr="00854EF0">
        <w:tc>
          <w:tcPr>
            <w:tcW w:w="10031" w:type="dxa"/>
            <w:gridSpan w:val="2"/>
            <w:shd w:val="clear" w:color="auto" w:fill="auto"/>
          </w:tcPr>
          <w:p w:rsidR="00907652" w:rsidRDefault="00907652" w:rsidP="00907652">
            <w:pPr>
              <w:spacing w:before="120" w:after="120" w:line="240" w:lineRule="auto"/>
            </w:pPr>
            <w:r>
              <w:t>Bei NEIN:</w:t>
            </w:r>
          </w:p>
          <w:p w:rsidR="00907652" w:rsidRDefault="00907652" w:rsidP="00907652">
            <w:pPr>
              <w:spacing w:before="120" w:after="120" w:line="240" w:lineRule="auto"/>
            </w:pPr>
            <w:r>
              <w:t>Abweichende Einschätzung Amt 14:</w:t>
            </w: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</w:tc>
      </w:tr>
    </w:tbl>
    <w:p w:rsidR="005074DA" w:rsidRDefault="005074DA"/>
    <w:p w:rsidR="005074DA" w:rsidRDefault="005074DA"/>
    <w:sectPr w:rsidR="005074DA" w:rsidSect="008441D3">
      <w:pgSz w:w="11906" w:h="16838" w:code="9"/>
      <w:pgMar w:top="851" w:right="1247" w:bottom="851" w:left="85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20D"/>
    <w:rsid w:val="00040382"/>
    <w:rsid w:val="000913A9"/>
    <w:rsid w:val="00107A12"/>
    <w:rsid w:val="0015184E"/>
    <w:rsid w:val="003B3CB7"/>
    <w:rsid w:val="00451B91"/>
    <w:rsid w:val="005074DA"/>
    <w:rsid w:val="005B5CC1"/>
    <w:rsid w:val="0077551F"/>
    <w:rsid w:val="007A224C"/>
    <w:rsid w:val="007D0A06"/>
    <w:rsid w:val="007D5EA6"/>
    <w:rsid w:val="0081044D"/>
    <w:rsid w:val="008262BA"/>
    <w:rsid w:val="008441D3"/>
    <w:rsid w:val="008533FA"/>
    <w:rsid w:val="00854EF0"/>
    <w:rsid w:val="008C5422"/>
    <w:rsid w:val="00907652"/>
    <w:rsid w:val="00914070"/>
    <w:rsid w:val="009E4431"/>
    <w:rsid w:val="00A6193D"/>
    <w:rsid w:val="00BB1D4B"/>
    <w:rsid w:val="00D305D3"/>
    <w:rsid w:val="00E237BA"/>
    <w:rsid w:val="00E4220D"/>
    <w:rsid w:val="00F24A30"/>
    <w:rsid w:val="00F70960"/>
    <w:rsid w:val="00F966D7"/>
    <w:rsid w:val="00FD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54EC39-DC17-44E9-BF70-63532A4B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0A06"/>
    <w:pPr>
      <w:spacing w:line="360" w:lineRule="auto"/>
      <w:jc w:val="both"/>
    </w:pPr>
    <w:rPr>
      <w:sz w:val="22"/>
      <w:szCs w:val="24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D0A0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7D0A0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7D0A0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D0A0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7D0A0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7D0A06"/>
    <w:pPr>
      <w:spacing w:before="240" w:after="60"/>
      <w:outlineLvl w:val="5"/>
    </w:pPr>
    <w:rPr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qFormat/>
    <w:rsid w:val="007D0A06"/>
    <w:pPr>
      <w:spacing w:before="240" w:after="60"/>
      <w:outlineLvl w:val="6"/>
    </w:pPr>
    <w:rPr>
      <w:sz w:val="24"/>
    </w:rPr>
  </w:style>
  <w:style w:type="paragraph" w:styleId="berschrift8">
    <w:name w:val="heading 8"/>
    <w:basedOn w:val="Standard"/>
    <w:next w:val="Standard"/>
    <w:link w:val="berschrift8Zchn"/>
    <w:uiPriority w:val="9"/>
    <w:qFormat/>
    <w:rsid w:val="007D0A06"/>
    <w:pPr>
      <w:spacing w:before="240" w:after="60"/>
      <w:outlineLvl w:val="7"/>
    </w:pPr>
    <w:rPr>
      <w:i/>
      <w:iCs/>
      <w:sz w:val="24"/>
    </w:rPr>
  </w:style>
  <w:style w:type="paragraph" w:styleId="berschrift9">
    <w:name w:val="heading 9"/>
    <w:basedOn w:val="Standard"/>
    <w:next w:val="Standard"/>
    <w:link w:val="berschrift9Zchn"/>
    <w:uiPriority w:val="9"/>
    <w:qFormat/>
    <w:rsid w:val="007D0A06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7D0A0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berschrift2Zchn">
    <w:name w:val="Überschrift 2 Zchn"/>
    <w:link w:val="berschrift2"/>
    <w:uiPriority w:val="9"/>
    <w:semiHidden/>
    <w:rsid w:val="007D0A0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7D0A06"/>
    <w:rPr>
      <w:rFonts w:ascii="Cambria" w:eastAsia="Times New Roman" w:hAnsi="Cambria"/>
      <w:b/>
      <w:bCs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7D0A06"/>
    <w:rPr>
      <w:b/>
      <w:bCs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7D0A06"/>
    <w:rPr>
      <w:b/>
      <w:bCs/>
      <w:i/>
      <w:iCs/>
      <w:sz w:val="26"/>
      <w:szCs w:val="26"/>
    </w:rPr>
  </w:style>
  <w:style w:type="character" w:customStyle="1" w:styleId="berschrift6Zchn">
    <w:name w:val="Überschrift 6 Zchn"/>
    <w:link w:val="berschrift6"/>
    <w:uiPriority w:val="9"/>
    <w:semiHidden/>
    <w:rsid w:val="007D0A06"/>
    <w:rPr>
      <w:b/>
      <w:bCs/>
    </w:rPr>
  </w:style>
  <w:style w:type="character" w:customStyle="1" w:styleId="berschrift7Zchn">
    <w:name w:val="Überschrift 7 Zchn"/>
    <w:link w:val="berschrift7"/>
    <w:uiPriority w:val="9"/>
    <w:semiHidden/>
    <w:rsid w:val="007D0A06"/>
    <w:rPr>
      <w:sz w:val="24"/>
    </w:rPr>
  </w:style>
  <w:style w:type="character" w:customStyle="1" w:styleId="berschrift8Zchn">
    <w:name w:val="Überschrift 8 Zchn"/>
    <w:link w:val="berschrift8"/>
    <w:uiPriority w:val="9"/>
    <w:semiHidden/>
    <w:rsid w:val="007D0A06"/>
    <w:rPr>
      <w:i/>
      <w:iCs/>
      <w:sz w:val="24"/>
    </w:rPr>
  </w:style>
  <w:style w:type="character" w:customStyle="1" w:styleId="berschrift9Zchn">
    <w:name w:val="Überschrift 9 Zchn"/>
    <w:link w:val="berschrift9"/>
    <w:uiPriority w:val="9"/>
    <w:semiHidden/>
    <w:rsid w:val="007D0A06"/>
    <w:rPr>
      <w:rFonts w:ascii="Cambria" w:eastAsia="Times New Roman" w:hAnsi="Cambria"/>
    </w:rPr>
  </w:style>
  <w:style w:type="paragraph" w:styleId="Titel">
    <w:name w:val="Title"/>
    <w:basedOn w:val="Standard"/>
    <w:next w:val="Standard"/>
    <w:link w:val="TitelZchn"/>
    <w:uiPriority w:val="10"/>
    <w:qFormat/>
    <w:rsid w:val="007D0A0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7D0A06"/>
    <w:rPr>
      <w:rFonts w:ascii="Cambria" w:eastAsia="Times New Roman" w:hAnsi="Cambria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D0A06"/>
    <w:pPr>
      <w:spacing w:after="60"/>
      <w:jc w:val="center"/>
      <w:outlineLvl w:val="1"/>
    </w:pPr>
    <w:rPr>
      <w:rFonts w:ascii="Cambria" w:eastAsia="Times New Roman" w:hAnsi="Cambria"/>
      <w:sz w:val="24"/>
    </w:rPr>
  </w:style>
  <w:style w:type="character" w:customStyle="1" w:styleId="UntertitelZchn">
    <w:name w:val="Untertitel Zchn"/>
    <w:link w:val="Untertitel"/>
    <w:uiPriority w:val="11"/>
    <w:rsid w:val="007D0A06"/>
    <w:rPr>
      <w:rFonts w:ascii="Cambria" w:eastAsia="Times New Roman" w:hAnsi="Cambria"/>
      <w:sz w:val="24"/>
    </w:rPr>
  </w:style>
  <w:style w:type="character" w:styleId="Fett">
    <w:name w:val="Strong"/>
    <w:uiPriority w:val="22"/>
    <w:qFormat/>
    <w:rsid w:val="007D0A06"/>
    <w:rPr>
      <w:b/>
      <w:bCs/>
    </w:rPr>
  </w:style>
  <w:style w:type="character" w:styleId="Hervorhebung">
    <w:name w:val="Emphasis"/>
    <w:uiPriority w:val="20"/>
    <w:qFormat/>
    <w:rsid w:val="007D0A06"/>
    <w:rPr>
      <w:rFonts w:ascii="Calibri" w:hAnsi="Calibri"/>
      <w:b/>
      <w:i/>
      <w:iCs/>
    </w:rPr>
  </w:style>
  <w:style w:type="paragraph" w:styleId="KeinLeerraum">
    <w:name w:val="No Spacing"/>
    <w:basedOn w:val="Standard"/>
    <w:uiPriority w:val="1"/>
    <w:qFormat/>
    <w:rsid w:val="007D0A06"/>
    <w:rPr>
      <w:szCs w:val="32"/>
    </w:rPr>
  </w:style>
  <w:style w:type="paragraph" w:styleId="Listenabsatz">
    <w:name w:val="List Paragraph"/>
    <w:basedOn w:val="Standard"/>
    <w:uiPriority w:val="34"/>
    <w:qFormat/>
    <w:rsid w:val="007D0A06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D0A06"/>
    <w:rPr>
      <w:i/>
      <w:sz w:val="24"/>
    </w:rPr>
  </w:style>
  <w:style w:type="character" w:customStyle="1" w:styleId="ZitatZchn">
    <w:name w:val="Zitat Zchn"/>
    <w:link w:val="Zitat"/>
    <w:uiPriority w:val="29"/>
    <w:rsid w:val="007D0A06"/>
    <w:rPr>
      <w:i/>
      <w:sz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D0A06"/>
    <w:pPr>
      <w:ind w:left="720" w:right="720"/>
    </w:pPr>
    <w:rPr>
      <w:b/>
      <w:i/>
      <w:sz w:val="24"/>
    </w:rPr>
  </w:style>
  <w:style w:type="character" w:customStyle="1" w:styleId="IntensivesZitatZchn">
    <w:name w:val="Intensives Zitat Zchn"/>
    <w:link w:val="IntensivesZitat"/>
    <w:uiPriority w:val="30"/>
    <w:rsid w:val="007D0A06"/>
    <w:rPr>
      <w:b/>
      <w:i/>
      <w:sz w:val="24"/>
    </w:rPr>
  </w:style>
  <w:style w:type="character" w:styleId="SchwacheHervorhebung">
    <w:name w:val="Subtle Emphasis"/>
    <w:uiPriority w:val="19"/>
    <w:qFormat/>
    <w:rsid w:val="007D0A06"/>
    <w:rPr>
      <w:i/>
      <w:color w:val="5A5A5A"/>
    </w:rPr>
  </w:style>
  <w:style w:type="character" w:styleId="IntensiveHervorhebung">
    <w:name w:val="Intense Emphasis"/>
    <w:uiPriority w:val="21"/>
    <w:qFormat/>
    <w:rsid w:val="007D0A06"/>
    <w:rPr>
      <w:b/>
      <w:i/>
      <w:sz w:val="24"/>
      <w:szCs w:val="24"/>
      <w:u w:val="single"/>
    </w:rPr>
  </w:style>
  <w:style w:type="character" w:styleId="SchwacherVerweis">
    <w:name w:val="Subtle Reference"/>
    <w:uiPriority w:val="31"/>
    <w:qFormat/>
    <w:rsid w:val="007D0A06"/>
    <w:rPr>
      <w:sz w:val="24"/>
      <w:szCs w:val="24"/>
      <w:u w:val="single"/>
    </w:rPr>
  </w:style>
  <w:style w:type="character" w:styleId="IntensiverVerweis">
    <w:name w:val="Intense Reference"/>
    <w:uiPriority w:val="32"/>
    <w:qFormat/>
    <w:rsid w:val="007D0A06"/>
    <w:rPr>
      <w:b/>
      <w:sz w:val="24"/>
      <w:u w:val="single"/>
    </w:rPr>
  </w:style>
  <w:style w:type="character" w:styleId="Buchtitel">
    <w:name w:val="Book Title"/>
    <w:uiPriority w:val="33"/>
    <w:qFormat/>
    <w:rsid w:val="007D0A06"/>
    <w:rPr>
      <w:rFonts w:ascii="Cambria" w:eastAsia="Times New Roman" w:hAnsi="Cambria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qFormat/>
    <w:rsid w:val="007D0A06"/>
    <w:pPr>
      <w:outlineLvl w:val="9"/>
    </w:pPr>
  </w:style>
  <w:style w:type="table" w:styleId="Tabellenraster">
    <w:name w:val="Table Grid"/>
    <w:basedOn w:val="NormaleTabelle"/>
    <w:uiPriority w:val="59"/>
    <w:rsid w:val="00507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</vt:lpstr>
    </vt:vector>
  </TitlesOfParts>
  <Company>Magistrat Bremerhaven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</dc:title>
  <dc:subject/>
  <dc:creator>Witt, Edgar</dc:creator>
  <cp:keywords/>
  <cp:lastModifiedBy>PROVOX</cp:lastModifiedBy>
  <cp:revision>2</cp:revision>
  <cp:lastPrinted>2016-04-01T09:49:00Z</cp:lastPrinted>
  <dcterms:created xsi:type="dcterms:W3CDTF">2021-12-25T22:45:00Z</dcterms:created>
  <dcterms:modified xsi:type="dcterms:W3CDTF">2021-12-25T22:45:00Z</dcterms:modified>
</cp:coreProperties>
</file>