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43F3F" w:rsidRPr="00F17742" w:rsidRDefault="00B43F3F" w:rsidP="00B43F3F">
      <w:pPr>
        <w:tabs>
          <w:tab w:val="left" w:pos="6237"/>
        </w:tabs>
        <w:rPr>
          <w:rFonts w:ascii="Arial" w:hAnsi="Arial" w:cs="Arial"/>
          <w:sz w:val="22"/>
          <w:szCs w:val="22"/>
          <w:lang w:val="en-GB"/>
        </w:rPr>
      </w:pPr>
      <w:r w:rsidRPr="00F17742">
        <w:rPr>
          <w:rFonts w:ascii="Arial" w:hAnsi="Arial" w:cs="Arial"/>
          <w:sz w:val="22"/>
          <w:szCs w:val="22"/>
          <w:lang w:val="en-GB"/>
        </w:rPr>
        <w:t>M a g i s t r a t</w:t>
      </w:r>
      <w:r w:rsidRPr="00F17742">
        <w:rPr>
          <w:rFonts w:ascii="Arial" w:hAnsi="Arial" w:cs="Arial"/>
          <w:sz w:val="22"/>
          <w:szCs w:val="22"/>
          <w:lang w:val="en-GB"/>
        </w:rPr>
        <w:tab/>
      </w:r>
      <w:smartTag w:uri="urn:schemas-microsoft-com:office:smarttags" w:element="City">
        <w:smartTag w:uri="urn:schemas-microsoft-com:office:smarttags" w:element="place">
          <w:r w:rsidRPr="00F17742">
            <w:rPr>
              <w:rFonts w:ascii="Arial" w:hAnsi="Arial" w:cs="Arial"/>
              <w:sz w:val="22"/>
              <w:szCs w:val="22"/>
              <w:lang w:val="en-GB"/>
            </w:rPr>
            <w:t>Bremerh</w:t>
          </w:r>
          <w:r w:rsidRPr="00F17742">
            <w:rPr>
              <w:rFonts w:ascii="Arial" w:hAnsi="Arial" w:cs="Arial"/>
              <w:sz w:val="22"/>
              <w:szCs w:val="22"/>
              <w:lang w:val="en-GB"/>
            </w:rPr>
            <w:t>a</w:t>
          </w:r>
          <w:r w:rsidRPr="00F17742">
            <w:rPr>
              <w:rFonts w:ascii="Arial" w:hAnsi="Arial" w:cs="Arial"/>
              <w:sz w:val="22"/>
              <w:szCs w:val="22"/>
              <w:lang w:val="en-GB"/>
            </w:rPr>
            <w:t>ven</w:t>
          </w:r>
        </w:smartTag>
      </w:smartTag>
      <w:r w:rsidRPr="00F17742">
        <w:rPr>
          <w:rFonts w:ascii="Arial" w:hAnsi="Arial" w:cs="Arial"/>
          <w:sz w:val="22"/>
          <w:szCs w:val="22"/>
          <w:lang w:val="en-GB"/>
        </w:rPr>
        <w:t xml:space="preserve">, </w:t>
      </w:r>
      <w:r>
        <w:rPr>
          <w:rFonts w:ascii="Arial" w:hAnsi="Arial" w:cs="Arial"/>
          <w:sz w:val="22"/>
          <w:szCs w:val="22"/>
          <w:lang w:val="en-GB"/>
        </w:rPr>
        <w:t>08.01.2008</w:t>
      </w:r>
    </w:p>
    <w:p w:rsidR="00B43F3F" w:rsidRPr="00F17742" w:rsidRDefault="00B43F3F" w:rsidP="00B43F3F">
      <w:pPr>
        <w:rPr>
          <w:rFonts w:ascii="Arial" w:hAnsi="Arial" w:cs="Arial"/>
          <w:sz w:val="22"/>
          <w:szCs w:val="22"/>
          <w:lang w:val="en-GB"/>
        </w:rPr>
      </w:pPr>
    </w:p>
    <w:p w:rsidR="00B43F3F" w:rsidRPr="00F17742" w:rsidRDefault="00B43F3F" w:rsidP="00B43F3F">
      <w:pPr>
        <w:rPr>
          <w:rFonts w:ascii="Arial" w:hAnsi="Arial" w:cs="Arial"/>
          <w:sz w:val="22"/>
          <w:szCs w:val="22"/>
          <w:lang w:val="en-GB"/>
        </w:rPr>
      </w:pPr>
    </w:p>
    <w:p w:rsidR="00B43F3F" w:rsidRPr="00F17742" w:rsidRDefault="00B43F3F" w:rsidP="00B43F3F">
      <w:pPr>
        <w:rPr>
          <w:rFonts w:ascii="Arial" w:hAnsi="Arial" w:cs="Arial"/>
          <w:sz w:val="22"/>
          <w:szCs w:val="22"/>
          <w:lang w:val="en-GB"/>
        </w:rPr>
      </w:pPr>
    </w:p>
    <w:p w:rsidR="00B43F3F" w:rsidRPr="00F17742" w:rsidRDefault="00B43F3F" w:rsidP="00B43F3F">
      <w:pPr>
        <w:rPr>
          <w:rFonts w:ascii="Arial" w:hAnsi="Arial" w:cs="Arial"/>
          <w:sz w:val="22"/>
          <w:szCs w:val="22"/>
          <w:lang w:val="en-GB"/>
        </w:rPr>
      </w:pPr>
    </w:p>
    <w:p w:rsidR="00B43F3F" w:rsidRPr="00F17742" w:rsidRDefault="00B43F3F" w:rsidP="00B43F3F">
      <w:pPr>
        <w:pBdr>
          <w:top w:val="single" w:sz="4" w:space="1" w:color="auto"/>
          <w:left w:val="single" w:sz="4" w:space="4" w:color="auto"/>
          <w:bottom w:val="single" w:sz="4" w:space="1" w:color="auto"/>
          <w:right w:val="single" w:sz="4" w:space="4" w:color="auto"/>
        </w:pBdr>
        <w:shd w:val="clear" w:color="auto" w:fill="E0E0E0"/>
        <w:rPr>
          <w:rFonts w:ascii="Arial" w:hAnsi="Arial" w:cs="Arial"/>
          <w:b/>
          <w:caps/>
          <w:spacing w:val="60"/>
        </w:rPr>
      </w:pPr>
      <w:r w:rsidRPr="00F17742">
        <w:rPr>
          <w:rFonts w:ascii="Arial" w:hAnsi="Arial" w:cs="Arial"/>
          <w:b/>
          <w:caps/>
          <w:spacing w:val="60"/>
        </w:rPr>
        <w:t xml:space="preserve">Mitteilung </w:t>
      </w:r>
      <w:r>
        <w:rPr>
          <w:rFonts w:ascii="Arial" w:hAnsi="Arial" w:cs="Arial"/>
          <w:b/>
          <w:caps/>
          <w:spacing w:val="60"/>
        </w:rPr>
        <w:t xml:space="preserve">  </w:t>
      </w:r>
      <w:r w:rsidRPr="00F17742">
        <w:rPr>
          <w:rFonts w:ascii="Arial" w:hAnsi="Arial" w:cs="Arial"/>
          <w:b/>
          <w:caps/>
          <w:spacing w:val="60"/>
        </w:rPr>
        <w:t>Nr.</w:t>
      </w:r>
      <w:r>
        <w:rPr>
          <w:rFonts w:ascii="Arial" w:hAnsi="Arial" w:cs="Arial"/>
          <w:b/>
          <w:caps/>
          <w:spacing w:val="60"/>
        </w:rPr>
        <w:t xml:space="preserve"> 97/2007/36</w:t>
      </w:r>
    </w:p>
    <w:p w:rsidR="00B43F3F" w:rsidRPr="00F17742" w:rsidRDefault="00B43F3F" w:rsidP="00B43F3F">
      <w:pPr>
        <w:rPr>
          <w:rFonts w:ascii="Arial" w:hAnsi="Arial" w:cs="Arial"/>
          <w:sz w:val="22"/>
          <w:szCs w:val="22"/>
        </w:rPr>
      </w:pPr>
    </w:p>
    <w:p w:rsidR="00B43F3F" w:rsidRPr="00F17742" w:rsidRDefault="00B43F3F" w:rsidP="00B43F3F">
      <w:pPr>
        <w:rPr>
          <w:rFonts w:ascii="Arial" w:hAnsi="Arial" w:cs="Arial"/>
          <w:sz w:val="22"/>
          <w:szCs w:val="22"/>
        </w:rPr>
      </w:pPr>
    </w:p>
    <w:p w:rsidR="00B43F3F" w:rsidRPr="00F17742" w:rsidRDefault="00B43F3F" w:rsidP="00B43F3F">
      <w:pPr>
        <w:rPr>
          <w:rFonts w:ascii="Arial" w:hAnsi="Arial" w:cs="Arial"/>
          <w:sz w:val="22"/>
          <w:szCs w:val="22"/>
        </w:rPr>
      </w:pPr>
    </w:p>
    <w:p w:rsidR="00B43F3F" w:rsidRPr="00F17742" w:rsidRDefault="00B43F3F" w:rsidP="00B43F3F">
      <w:pPr>
        <w:rPr>
          <w:rFonts w:ascii="Arial" w:hAnsi="Arial" w:cs="Arial"/>
          <w:sz w:val="22"/>
          <w:szCs w:val="22"/>
        </w:rPr>
      </w:pPr>
      <w:r w:rsidRPr="00F17742">
        <w:rPr>
          <w:rFonts w:ascii="Arial" w:hAnsi="Arial" w:cs="Arial"/>
          <w:sz w:val="22"/>
          <w:szCs w:val="22"/>
        </w:rPr>
        <w:t xml:space="preserve">zur Anfrage Nr. </w:t>
      </w:r>
      <w:r>
        <w:rPr>
          <w:rFonts w:ascii="Arial" w:hAnsi="Arial" w:cs="Arial"/>
          <w:i/>
          <w:sz w:val="22"/>
          <w:szCs w:val="22"/>
        </w:rPr>
        <w:t>97/36</w:t>
      </w:r>
      <w:r w:rsidRPr="00F17742">
        <w:rPr>
          <w:rFonts w:ascii="Arial" w:hAnsi="Arial" w:cs="Arial"/>
          <w:sz w:val="22"/>
          <w:szCs w:val="22"/>
        </w:rPr>
        <w:t xml:space="preserve"> nach § 36 GOStVV der Stadtverordnetenversammlung von </w:t>
      </w:r>
      <w:r>
        <w:rPr>
          <w:rFonts w:ascii="Arial" w:hAnsi="Arial" w:cs="Arial"/>
          <w:sz w:val="22"/>
          <w:szCs w:val="22"/>
        </w:rPr>
        <w:t xml:space="preserve"> der Fra</w:t>
      </w:r>
      <w:r>
        <w:rPr>
          <w:rFonts w:ascii="Arial" w:hAnsi="Arial" w:cs="Arial"/>
          <w:sz w:val="22"/>
          <w:szCs w:val="22"/>
        </w:rPr>
        <w:t>k</w:t>
      </w:r>
      <w:r>
        <w:rPr>
          <w:rFonts w:ascii="Arial" w:hAnsi="Arial" w:cs="Arial"/>
          <w:sz w:val="22"/>
          <w:szCs w:val="22"/>
        </w:rPr>
        <w:t xml:space="preserve">tion Bündnis 90/Die Grünen vom 22.11.2007 </w:t>
      </w:r>
    </w:p>
    <w:p w:rsidR="00B43F3F" w:rsidRPr="00F17742" w:rsidRDefault="00B43F3F" w:rsidP="00B43F3F">
      <w:pPr>
        <w:rPr>
          <w:rFonts w:ascii="Arial" w:hAnsi="Arial" w:cs="Arial"/>
          <w:sz w:val="22"/>
          <w:szCs w:val="22"/>
        </w:rPr>
      </w:pPr>
    </w:p>
    <w:p w:rsidR="00B43F3F" w:rsidRPr="00F17742" w:rsidRDefault="00B43F3F" w:rsidP="00B43F3F">
      <w:pPr>
        <w:rPr>
          <w:rFonts w:ascii="Arial" w:hAnsi="Arial" w:cs="Arial"/>
          <w:sz w:val="22"/>
          <w:szCs w:val="22"/>
        </w:rPr>
      </w:pPr>
    </w:p>
    <w:p w:rsidR="00B43F3F" w:rsidRDefault="00B43F3F" w:rsidP="00B43F3F">
      <w:pPr>
        <w:rPr>
          <w:rFonts w:ascii="Arial" w:hAnsi="Arial" w:cs="Arial"/>
          <w:sz w:val="22"/>
          <w:szCs w:val="22"/>
        </w:rPr>
      </w:pPr>
      <w:r w:rsidRPr="00F17742">
        <w:rPr>
          <w:rFonts w:ascii="Arial" w:hAnsi="Arial" w:cs="Arial"/>
          <w:sz w:val="22"/>
          <w:szCs w:val="22"/>
        </w:rPr>
        <w:t xml:space="preserve">Thema: </w:t>
      </w:r>
    </w:p>
    <w:p w:rsidR="00B43F3F" w:rsidRPr="00EF2DEF" w:rsidRDefault="00B43F3F" w:rsidP="00B43F3F">
      <w:pPr>
        <w:rPr>
          <w:rFonts w:ascii="Arial" w:hAnsi="Arial" w:cs="Arial"/>
          <w:b/>
          <w:sz w:val="22"/>
          <w:szCs w:val="22"/>
        </w:rPr>
      </w:pPr>
      <w:r w:rsidRPr="00EF2DEF">
        <w:rPr>
          <w:rFonts w:ascii="Arial" w:hAnsi="Arial" w:cs="Arial"/>
          <w:b/>
          <w:sz w:val="22"/>
          <w:szCs w:val="22"/>
        </w:rPr>
        <w:t>Begutachtung und Einstufung von lernbehinderten Jugendlichen durch die Agentur für Arbeit</w:t>
      </w:r>
    </w:p>
    <w:p w:rsidR="00B43F3F" w:rsidRPr="00F17742" w:rsidRDefault="00B43F3F" w:rsidP="00B43F3F">
      <w:pPr>
        <w:rPr>
          <w:rFonts w:ascii="Arial" w:hAnsi="Arial" w:cs="Arial"/>
          <w:sz w:val="22"/>
          <w:szCs w:val="22"/>
        </w:rPr>
      </w:pPr>
    </w:p>
    <w:p w:rsidR="00B43F3F" w:rsidRPr="00F17742" w:rsidRDefault="00B43F3F" w:rsidP="00B43F3F">
      <w:pPr>
        <w:rPr>
          <w:rFonts w:ascii="Arial" w:hAnsi="Arial" w:cs="Arial"/>
          <w:sz w:val="22"/>
          <w:szCs w:val="22"/>
        </w:rPr>
      </w:pPr>
    </w:p>
    <w:p w:rsidR="00B43F3F" w:rsidRDefault="00B43F3F" w:rsidP="00B43F3F">
      <w:pPr>
        <w:rPr>
          <w:rFonts w:ascii="Arial" w:hAnsi="Arial" w:cs="Arial"/>
          <w:sz w:val="22"/>
          <w:szCs w:val="22"/>
        </w:rPr>
      </w:pPr>
      <w:r w:rsidRPr="00F17742">
        <w:rPr>
          <w:rFonts w:ascii="Arial" w:hAnsi="Arial" w:cs="Arial"/>
          <w:sz w:val="22"/>
          <w:szCs w:val="22"/>
        </w:rPr>
        <w:t>Die Anfrage lautet:</w:t>
      </w:r>
    </w:p>
    <w:p w:rsidR="00B43F3F" w:rsidRDefault="00B43F3F" w:rsidP="00B43F3F">
      <w:pPr>
        <w:rPr>
          <w:rFonts w:ascii="Arial" w:hAnsi="Arial" w:cs="Arial"/>
          <w:sz w:val="22"/>
          <w:szCs w:val="22"/>
        </w:rPr>
      </w:pPr>
    </w:p>
    <w:p w:rsidR="00B43F3F" w:rsidRDefault="00B43F3F" w:rsidP="00B43F3F">
      <w:pPr>
        <w:numPr>
          <w:ilvl w:val="0"/>
          <w:numId w:val="1"/>
        </w:numPr>
        <w:rPr>
          <w:rFonts w:ascii="Arial" w:hAnsi="Arial" w:cs="Arial"/>
          <w:sz w:val="22"/>
          <w:szCs w:val="22"/>
        </w:rPr>
      </w:pPr>
      <w:r>
        <w:rPr>
          <w:rFonts w:ascii="Arial" w:hAnsi="Arial" w:cs="Arial"/>
          <w:sz w:val="22"/>
          <w:szCs w:val="22"/>
        </w:rPr>
        <w:t>Seit wann werden Jugendliche, die die Schule für Lernbehinderte nach 10 Schuljahren verlassen von der Agentur für Arbeit als geistig behindert eingestuft?</w:t>
      </w:r>
    </w:p>
    <w:p w:rsidR="00B43F3F" w:rsidRDefault="00B43F3F" w:rsidP="00B43F3F">
      <w:pPr>
        <w:numPr>
          <w:ilvl w:val="0"/>
          <w:numId w:val="1"/>
        </w:numPr>
        <w:rPr>
          <w:rFonts w:ascii="Arial" w:hAnsi="Arial" w:cs="Arial"/>
          <w:sz w:val="22"/>
          <w:szCs w:val="22"/>
        </w:rPr>
      </w:pPr>
      <w:r>
        <w:rPr>
          <w:rFonts w:ascii="Arial" w:hAnsi="Arial" w:cs="Arial"/>
          <w:sz w:val="22"/>
          <w:szCs w:val="22"/>
        </w:rPr>
        <w:t>Nach welchen gesetzlichen Grundlagen erfolgt dieses Verfahren?</w:t>
      </w:r>
    </w:p>
    <w:p w:rsidR="00B43F3F" w:rsidRDefault="00B43F3F" w:rsidP="00B43F3F">
      <w:pPr>
        <w:numPr>
          <w:ilvl w:val="0"/>
          <w:numId w:val="1"/>
        </w:numPr>
        <w:rPr>
          <w:rFonts w:ascii="Arial" w:hAnsi="Arial" w:cs="Arial"/>
          <w:sz w:val="22"/>
          <w:szCs w:val="22"/>
        </w:rPr>
      </w:pPr>
      <w:r>
        <w:rPr>
          <w:rFonts w:ascii="Arial" w:hAnsi="Arial" w:cs="Arial"/>
          <w:sz w:val="22"/>
          <w:szCs w:val="22"/>
        </w:rPr>
        <w:t>Wie ist das Verfahren organisiert und welche Ämter, Institutionen und Einrichtungen sind wie und ab wann daran beteiligt?</w:t>
      </w:r>
    </w:p>
    <w:p w:rsidR="00B43F3F" w:rsidRDefault="00B43F3F" w:rsidP="00B43F3F">
      <w:pPr>
        <w:numPr>
          <w:ilvl w:val="0"/>
          <w:numId w:val="1"/>
        </w:numPr>
        <w:rPr>
          <w:rFonts w:ascii="Arial" w:hAnsi="Arial" w:cs="Arial"/>
          <w:sz w:val="22"/>
          <w:szCs w:val="22"/>
        </w:rPr>
      </w:pPr>
      <w:r>
        <w:rPr>
          <w:rFonts w:ascii="Arial" w:hAnsi="Arial" w:cs="Arial"/>
          <w:sz w:val="22"/>
          <w:szCs w:val="22"/>
        </w:rPr>
        <w:t>Ist der Integrationsfachdienst in diesem „Verfahren“ beteiligt, wenn ja, wie?</w:t>
      </w:r>
    </w:p>
    <w:p w:rsidR="00B43F3F" w:rsidRDefault="00B43F3F" w:rsidP="00B43F3F">
      <w:pPr>
        <w:numPr>
          <w:ilvl w:val="0"/>
          <w:numId w:val="1"/>
        </w:numPr>
        <w:rPr>
          <w:rFonts w:ascii="Arial" w:hAnsi="Arial" w:cs="Arial"/>
          <w:sz w:val="22"/>
          <w:szCs w:val="22"/>
        </w:rPr>
      </w:pPr>
      <w:r>
        <w:rPr>
          <w:rFonts w:ascii="Arial" w:hAnsi="Arial" w:cs="Arial"/>
          <w:sz w:val="22"/>
          <w:szCs w:val="22"/>
        </w:rPr>
        <w:t>Wenn nein, warum nicht?</w:t>
      </w:r>
    </w:p>
    <w:p w:rsidR="00B43F3F" w:rsidRDefault="00B43F3F" w:rsidP="00B43F3F">
      <w:pPr>
        <w:numPr>
          <w:ilvl w:val="0"/>
          <w:numId w:val="1"/>
        </w:numPr>
        <w:rPr>
          <w:rFonts w:ascii="Arial" w:hAnsi="Arial" w:cs="Arial"/>
          <w:sz w:val="22"/>
          <w:szCs w:val="22"/>
        </w:rPr>
      </w:pPr>
      <w:r>
        <w:rPr>
          <w:rFonts w:ascii="Arial" w:hAnsi="Arial" w:cs="Arial"/>
          <w:sz w:val="22"/>
          <w:szCs w:val="22"/>
        </w:rPr>
        <w:t>Wie viele Jugendliche wurden in den letzten drei Jahren als geistig behindert von der Agentur für Arbeit begutachtet und wie viele von diesen begutachteten Jugendlichen wurden von der Agentur für Arbeit als geistig behindert eingestuft?</w:t>
      </w:r>
    </w:p>
    <w:p w:rsidR="00B43F3F" w:rsidRDefault="00B43F3F" w:rsidP="00B43F3F">
      <w:pPr>
        <w:numPr>
          <w:ilvl w:val="0"/>
          <w:numId w:val="1"/>
        </w:numPr>
        <w:rPr>
          <w:rFonts w:ascii="Arial" w:hAnsi="Arial" w:cs="Arial"/>
          <w:sz w:val="22"/>
          <w:szCs w:val="22"/>
        </w:rPr>
      </w:pPr>
      <w:r>
        <w:rPr>
          <w:rFonts w:ascii="Arial" w:hAnsi="Arial" w:cs="Arial"/>
          <w:sz w:val="22"/>
          <w:szCs w:val="22"/>
        </w:rPr>
        <w:t>Wer entscheidet, ob ein Gutachten über die Einstufung lern- oder geistige Behinderung in Auftrag gegeben wird?</w:t>
      </w:r>
    </w:p>
    <w:p w:rsidR="00B43F3F" w:rsidRDefault="00B43F3F" w:rsidP="00B43F3F">
      <w:pPr>
        <w:numPr>
          <w:ilvl w:val="0"/>
          <w:numId w:val="1"/>
        </w:numPr>
        <w:rPr>
          <w:rFonts w:ascii="Arial" w:hAnsi="Arial" w:cs="Arial"/>
          <w:sz w:val="22"/>
          <w:szCs w:val="22"/>
        </w:rPr>
      </w:pPr>
      <w:r>
        <w:rPr>
          <w:rFonts w:ascii="Arial" w:hAnsi="Arial" w:cs="Arial"/>
          <w:sz w:val="22"/>
          <w:szCs w:val="22"/>
        </w:rPr>
        <w:t>Wer stellt fest, ob eine geistige Behinderung vorliegt?</w:t>
      </w:r>
    </w:p>
    <w:p w:rsidR="00B43F3F" w:rsidRDefault="00B43F3F" w:rsidP="00B43F3F">
      <w:pPr>
        <w:numPr>
          <w:ilvl w:val="0"/>
          <w:numId w:val="1"/>
        </w:numPr>
        <w:rPr>
          <w:rFonts w:ascii="Arial" w:hAnsi="Arial" w:cs="Arial"/>
          <w:sz w:val="22"/>
          <w:szCs w:val="22"/>
        </w:rPr>
      </w:pPr>
      <w:r>
        <w:rPr>
          <w:rFonts w:ascii="Arial" w:hAnsi="Arial" w:cs="Arial"/>
          <w:sz w:val="22"/>
          <w:szCs w:val="22"/>
        </w:rPr>
        <w:t>Wie ist die Finanzierung der Begutachtung geregelt?</w:t>
      </w:r>
    </w:p>
    <w:p w:rsidR="00B43F3F" w:rsidRDefault="00B43F3F" w:rsidP="00B43F3F">
      <w:pPr>
        <w:numPr>
          <w:ilvl w:val="0"/>
          <w:numId w:val="1"/>
        </w:numPr>
        <w:rPr>
          <w:rFonts w:ascii="Arial" w:hAnsi="Arial" w:cs="Arial"/>
          <w:sz w:val="22"/>
          <w:szCs w:val="22"/>
        </w:rPr>
      </w:pPr>
      <w:r>
        <w:rPr>
          <w:rFonts w:ascii="Arial" w:hAnsi="Arial" w:cs="Arial"/>
          <w:sz w:val="22"/>
          <w:szCs w:val="22"/>
        </w:rPr>
        <w:t>Wieso steigt die Zahl der Schülerinnen und Schüler, die die Einstufung geistige Behinderung erhalten im Vergleich zu den Vorjahren?</w:t>
      </w:r>
    </w:p>
    <w:p w:rsidR="00B43F3F" w:rsidRDefault="00B43F3F" w:rsidP="00B43F3F">
      <w:pPr>
        <w:numPr>
          <w:ilvl w:val="0"/>
          <w:numId w:val="1"/>
        </w:numPr>
        <w:rPr>
          <w:rFonts w:ascii="Arial" w:hAnsi="Arial" w:cs="Arial"/>
          <w:sz w:val="22"/>
          <w:szCs w:val="22"/>
        </w:rPr>
      </w:pPr>
      <w:r>
        <w:rPr>
          <w:rFonts w:ascii="Arial" w:hAnsi="Arial" w:cs="Arial"/>
          <w:sz w:val="22"/>
          <w:szCs w:val="22"/>
        </w:rPr>
        <w:t>Wurden Eltern über die neue Einstufung geistige Behinderung durch die Agentur für Arbeit oder des Schulamtes informiert?</w:t>
      </w:r>
    </w:p>
    <w:p w:rsidR="00B43F3F" w:rsidRDefault="00B43F3F" w:rsidP="00B43F3F">
      <w:pPr>
        <w:numPr>
          <w:ilvl w:val="0"/>
          <w:numId w:val="1"/>
        </w:numPr>
        <w:rPr>
          <w:rFonts w:ascii="Arial" w:hAnsi="Arial" w:cs="Arial"/>
          <w:sz w:val="22"/>
          <w:szCs w:val="22"/>
        </w:rPr>
      </w:pPr>
      <w:r>
        <w:rPr>
          <w:rFonts w:ascii="Arial" w:hAnsi="Arial" w:cs="Arial"/>
          <w:sz w:val="22"/>
          <w:szCs w:val="22"/>
        </w:rPr>
        <w:t>Wenn ja, wie?</w:t>
      </w:r>
    </w:p>
    <w:p w:rsidR="00B43F3F" w:rsidRDefault="00B43F3F" w:rsidP="00B43F3F">
      <w:pPr>
        <w:numPr>
          <w:ilvl w:val="0"/>
          <w:numId w:val="1"/>
        </w:numPr>
        <w:rPr>
          <w:rFonts w:ascii="Arial" w:hAnsi="Arial" w:cs="Arial"/>
          <w:sz w:val="22"/>
          <w:szCs w:val="22"/>
        </w:rPr>
      </w:pPr>
      <w:r>
        <w:rPr>
          <w:rFonts w:ascii="Arial" w:hAnsi="Arial" w:cs="Arial"/>
          <w:sz w:val="22"/>
          <w:szCs w:val="22"/>
        </w:rPr>
        <w:t>Wenn nein, warum nicht?</w:t>
      </w:r>
    </w:p>
    <w:p w:rsidR="00B43F3F" w:rsidRDefault="00B43F3F" w:rsidP="00B43F3F">
      <w:pPr>
        <w:numPr>
          <w:ilvl w:val="0"/>
          <w:numId w:val="1"/>
        </w:numPr>
        <w:rPr>
          <w:rFonts w:ascii="Arial" w:hAnsi="Arial" w:cs="Arial"/>
          <w:sz w:val="22"/>
          <w:szCs w:val="22"/>
        </w:rPr>
      </w:pPr>
      <w:r>
        <w:rPr>
          <w:rFonts w:ascii="Arial" w:hAnsi="Arial" w:cs="Arial"/>
          <w:sz w:val="22"/>
          <w:szCs w:val="22"/>
        </w:rPr>
        <w:t>Waren die Eltern bei solchen Begutachtungen oder Beratungen dabei?</w:t>
      </w:r>
    </w:p>
    <w:p w:rsidR="00B43F3F" w:rsidRDefault="00B43F3F" w:rsidP="00B43F3F">
      <w:pPr>
        <w:numPr>
          <w:ilvl w:val="0"/>
          <w:numId w:val="1"/>
        </w:numPr>
        <w:rPr>
          <w:rFonts w:ascii="Arial" w:hAnsi="Arial" w:cs="Arial"/>
          <w:sz w:val="22"/>
          <w:szCs w:val="22"/>
        </w:rPr>
      </w:pPr>
      <w:r>
        <w:rPr>
          <w:rFonts w:ascii="Arial" w:hAnsi="Arial" w:cs="Arial"/>
          <w:sz w:val="22"/>
          <w:szCs w:val="22"/>
        </w:rPr>
        <w:t xml:space="preserve">Warum weichen die Kriterien für das Vorliegen einer geistigen Behinderung zwischen der Schule und der Agentur für Arbeit seit einigen Jahren voneinander ab? </w:t>
      </w:r>
    </w:p>
    <w:p w:rsidR="00B43F3F" w:rsidRDefault="00B43F3F" w:rsidP="00B43F3F">
      <w:pPr>
        <w:numPr>
          <w:ilvl w:val="0"/>
          <w:numId w:val="1"/>
        </w:numPr>
        <w:rPr>
          <w:rFonts w:ascii="Arial" w:hAnsi="Arial" w:cs="Arial"/>
          <w:sz w:val="22"/>
          <w:szCs w:val="22"/>
        </w:rPr>
      </w:pPr>
      <w:r>
        <w:rPr>
          <w:rFonts w:ascii="Arial" w:hAnsi="Arial" w:cs="Arial"/>
          <w:sz w:val="22"/>
          <w:szCs w:val="22"/>
        </w:rPr>
        <w:t>Wie ist das Schulamt mit der Nichterfüllung der Schulpflicht von lernbehinderten  Jugendlichen in den letzten Jahren umgegangen?</w:t>
      </w:r>
    </w:p>
    <w:p w:rsidR="00B43F3F" w:rsidRDefault="00B43F3F" w:rsidP="00B43F3F">
      <w:pPr>
        <w:numPr>
          <w:ilvl w:val="0"/>
          <w:numId w:val="1"/>
        </w:numPr>
        <w:rPr>
          <w:rFonts w:ascii="Arial" w:hAnsi="Arial" w:cs="Arial"/>
          <w:sz w:val="22"/>
          <w:szCs w:val="22"/>
        </w:rPr>
      </w:pPr>
      <w:r>
        <w:rPr>
          <w:rFonts w:ascii="Arial" w:hAnsi="Arial" w:cs="Arial"/>
          <w:sz w:val="22"/>
          <w:szCs w:val="22"/>
        </w:rPr>
        <w:t>Welche Maßnahmen wurden seitens des Schulamtes ergriffen, damit diese Jugendlichen ihre Schulpflicht erfüllten?</w:t>
      </w:r>
    </w:p>
    <w:p w:rsidR="00B43F3F" w:rsidRDefault="00B43F3F" w:rsidP="00B43F3F">
      <w:pPr>
        <w:numPr>
          <w:ilvl w:val="0"/>
          <w:numId w:val="1"/>
        </w:numPr>
        <w:rPr>
          <w:rFonts w:ascii="Arial" w:hAnsi="Arial" w:cs="Arial"/>
          <w:sz w:val="22"/>
          <w:szCs w:val="22"/>
        </w:rPr>
      </w:pPr>
      <w:r>
        <w:rPr>
          <w:rFonts w:ascii="Arial" w:hAnsi="Arial" w:cs="Arial"/>
          <w:sz w:val="22"/>
          <w:szCs w:val="22"/>
        </w:rPr>
        <w:t xml:space="preserve">Wie viele lernbehinderte Schülerinnen und Schüler haben in den letzten drei Jahren ihre Schulpflicht nicht erfüllt? </w:t>
      </w:r>
    </w:p>
    <w:p w:rsidR="00B43F3F" w:rsidRDefault="00B43F3F" w:rsidP="00B43F3F">
      <w:pPr>
        <w:numPr>
          <w:ilvl w:val="0"/>
          <w:numId w:val="1"/>
        </w:numPr>
        <w:rPr>
          <w:rFonts w:ascii="Arial" w:hAnsi="Arial" w:cs="Arial"/>
          <w:sz w:val="22"/>
          <w:szCs w:val="22"/>
        </w:rPr>
      </w:pPr>
      <w:r>
        <w:rPr>
          <w:rFonts w:ascii="Arial" w:hAnsi="Arial" w:cs="Arial"/>
          <w:sz w:val="22"/>
          <w:szCs w:val="22"/>
        </w:rPr>
        <w:t>Welche Konsequenzen wurden seitens des Schulamtes in den letzten drei Jahren entwickelt, um lernbehinderte Jugendliche zu unterstützen, damit diese ihre Schulpflicht erfüllen?</w:t>
      </w:r>
    </w:p>
    <w:p w:rsidR="00B43F3F" w:rsidRDefault="00B43F3F" w:rsidP="00B43F3F">
      <w:pPr>
        <w:numPr>
          <w:ilvl w:val="0"/>
          <w:numId w:val="1"/>
        </w:numPr>
        <w:rPr>
          <w:rFonts w:ascii="Arial" w:hAnsi="Arial" w:cs="Arial"/>
          <w:sz w:val="22"/>
          <w:szCs w:val="22"/>
        </w:rPr>
      </w:pPr>
      <w:r>
        <w:rPr>
          <w:rFonts w:ascii="Arial" w:hAnsi="Arial" w:cs="Arial"/>
          <w:sz w:val="22"/>
          <w:szCs w:val="22"/>
        </w:rPr>
        <w:t xml:space="preserve">Welche Präventionsmaßnahmen werden seitens des Schulamtes für lernbehinderte Jugendliche durchgeführt, die ihre Schulpflicht nicht erfüllen, damit es, im Sinne der Sozialgesetzgebung zu keiner Behinderung auf Dauer kommt?    </w:t>
      </w:r>
    </w:p>
    <w:p w:rsidR="00B43F3F" w:rsidRDefault="00B43F3F" w:rsidP="00B43F3F">
      <w:pPr>
        <w:rPr>
          <w:rFonts w:ascii="Arial" w:hAnsi="Arial" w:cs="Arial"/>
          <w:sz w:val="22"/>
          <w:szCs w:val="22"/>
        </w:rPr>
      </w:pPr>
    </w:p>
    <w:p w:rsidR="00B43F3F" w:rsidRPr="00F17742" w:rsidRDefault="00B43F3F" w:rsidP="00B43F3F">
      <w:pPr>
        <w:rPr>
          <w:rFonts w:ascii="Arial" w:hAnsi="Arial" w:cs="Arial"/>
          <w:sz w:val="22"/>
          <w:szCs w:val="22"/>
        </w:rPr>
      </w:pPr>
    </w:p>
    <w:p w:rsidR="00B43F3F" w:rsidRPr="00F17742" w:rsidRDefault="00B43F3F" w:rsidP="00B43F3F">
      <w:pPr>
        <w:rPr>
          <w:rFonts w:ascii="Arial" w:hAnsi="Arial" w:cs="Arial"/>
          <w:sz w:val="22"/>
          <w:szCs w:val="22"/>
        </w:rPr>
      </w:pPr>
    </w:p>
    <w:p w:rsidR="00B43F3F" w:rsidRPr="00F17742" w:rsidRDefault="00B43F3F" w:rsidP="00B43F3F">
      <w:pPr>
        <w:rPr>
          <w:rFonts w:ascii="Arial" w:hAnsi="Arial" w:cs="Arial"/>
          <w:sz w:val="22"/>
          <w:szCs w:val="22"/>
        </w:rPr>
      </w:pPr>
      <w:r w:rsidRPr="00F17742">
        <w:rPr>
          <w:rFonts w:ascii="Arial" w:hAnsi="Arial" w:cs="Arial"/>
          <w:sz w:val="22"/>
          <w:szCs w:val="22"/>
        </w:rPr>
        <w:t xml:space="preserve">Der Magistrat hat in seiner Sitzung am </w:t>
      </w:r>
      <w:r w:rsidR="00EF2DEF">
        <w:rPr>
          <w:rFonts w:ascii="Arial" w:hAnsi="Arial" w:cs="Arial"/>
          <w:sz w:val="22"/>
          <w:szCs w:val="22"/>
        </w:rPr>
        <w:t>16.01.2008</w:t>
      </w:r>
      <w:r w:rsidRPr="00F17742">
        <w:rPr>
          <w:rFonts w:ascii="Arial" w:hAnsi="Arial" w:cs="Arial"/>
          <w:sz w:val="22"/>
          <w:szCs w:val="22"/>
        </w:rPr>
        <w:t xml:space="preserve"> beschlossen, die Anfrage wie folgt zu b</w:t>
      </w:r>
      <w:r w:rsidRPr="00F17742">
        <w:rPr>
          <w:rFonts w:ascii="Arial" w:hAnsi="Arial" w:cs="Arial"/>
          <w:sz w:val="22"/>
          <w:szCs w:val="22"/>
        </w:rPr>
        <w:t>e</w:t>
      </w:r>
      <w:r w:rsidRPr="00F17742">
        <w:rPr>
          <w:rFonts w:ascii="Arial" w:hAnsi="Arial" w:cs="Arial"/>
          <w:sz w:val="22"/>
          <w:szCs w:val="22"/>
        </w:rPr>
        <w:t>antworten:</w:t>
      </w:r>
    </w:p>
    <w:p w:rsidR="00B43F3F" w:rsidRPr="00F17742" w:rsidRDefault="00B43F3F" w:rsidP="00B43F3F">
      <w:pPr>
        <w:rPr>
          <w:rFonts w:ascii="Arial" w:hAnsi="Arial" w:cs="Arial"/>
          <w:sz w:val="22"/>
          <w:szCs w:val="22"/>
        </w:rPr>
      </w:pPr>
    </w:p>
    <w:p w:rsidR="00B43F3F" w:rsidRPr="00F17742" w:rsidRDefault="00B43F3F" w:rsidP="00B43F3F">
      <w:pPr>
        <w:rPr>
          <w:rFonts w:ascii="Arial" w:hAnsi="Arial" w:cs="Arial"/>
          <w:sz w:val="22"/>
          <w:szCs w:val="22"/>
        </w:rPr>
      </w:pPr>
    </w:p>
    <w:p w:rsidR="00E77DFC" w:rsidRPr="00C83BA5" w:rsidRDefault="00E77DFC" w:rsidP="00E77DFC">
      <w:pPr>
        <w:spacing w:after="120"/>
        <w:rPr>
          <w:rFonts w:ascii="Arial" w:hAnsi="Arial" w:cs="Arial"/>
          <w:sz w:val="22"/>
          <w:szCs w:val="22"/>
        </w:rPr>
      </w:pPr>
      <w:r w:rsidRPr="00C83BA5">
        <w:rPr>
          <w:rFonts w:ascii="Arial" w:hAnsi="Arial" w:cs="Arial"/>
          <w:sz w:val="22"/>
          <w:szCs w:val="22"/>
        </w:rPr>
        <w:t>Zu 1.:</w:t>
      </w:r>
    </w:p>
    <w:p w:rsidR="00E77DFC" w:rsidRPr="00E77DFC" w:rsidRDefault="00E77DFC" w:rsidP="00E77DFC">
      <w:pPr>
        <w:spacing w:after="120"/>
        <w:rPr>
          <w:rFonts w:ascii="Arial" w:hAnsi="Arial" w:cs="Arial"/>
          <w:sz w:val="22"/>
          <w:szCs w:val="22"/>
        </w:rPr>
      </w:pPr>
      <w:r w:rsidRPr="00E77DFC">
        <w:rPr>
          <w:rFonts w:ascii="Arial" w:hAnsi="Arial" w:cs="Arial"/>
          <w:sz w:val="22"/>
          <w:szCs w:val="22"/>
        </w:rPr>
        <w:t>Seit dem Juli 2006 ist dem Schulamt bekannt, dass die Zahl der Jugendlichen, die die Schule für Ler</w:t>
      </w:r>
      <w:r w:rsidRPr="00E77DFC">
        <w:rPr>
          <w:rFonts w:ascii="Arial" w:hAnsi="Arial" w:cs="Arial"/>
          <w:sz w:val="22"/>
          <w:szCs w:val="22"/>
        </w:rPr>
        <w:t>n</w:t>
      </w:r>
      <w:r w:rsidRPr="00E77DFC">
        <w:rPr>
          <w:rFonts w:ascii="Arial" w:hAnsi="Arial" w:cs="Arial"/>
          <w:sz w:val="22"/>
          <w:szCs w:val="22"/>
        </w:rPr>
        <w:t>behinderte nach 10 Schuljahren verlassen haben und in das Eingangsverfahren der Werkstatt für B</w:t>
      </w:r>
      <w:r w:rsidRPr="00E77DFC">
        <w:rPr>
          <w:rFonts w:ascii="Arial" w:hAnsi="Arial" w:cs="Arial"/>
          <w:sz w:val="22"/>
          <w:szCs w:val="22"/>
        </w:rPr>
        <w:t>e</w:t>
      </w:r>
      <w:r w:rsidRPr="00E77DFC">
        <w:rPr>
          <w:rFonts w:ascii="Arial" w:hAnsi="Arial" w:cs="Arial"/>
          <w:sz w:val="22"/>
          <w:szCs w:val="22"/>
        </w:rPr>
        <w:t>hinderte aufgenommen wurden, angestiegen ist. Voraussetzung für die Aufnahme in die Werkstatt für Behinderte ist das Vorliegen einer wesentlichen Behinderung. Diese kann auch vorliegen, wenn eine Lernbehinderung mit weiteren Behinderungen einhergeht. Über die Aufnahme eines Jugendlichen in die Werkstatt für Behinderte entscheidet nach § 2 der Werkstättenverordnung ein Fachau</w:t>
      </w:r>
      <w:r w:rsidRPr="00E77DFC">
        <w:rPr>
          <w:rFonts w:ascii="Arial" w:hAnsi="Arial" w:cs="Arial"/>
          <w:sz w:val="22"/>
          <w:szCs w:val="22"/>
        </w:rPr>
        <w:t>s</w:t>
      </w:r>
      <w:r w:rsidRPr="00E77DFC">
        <w:rPr>
          <w:rFonts w:ascii="Arial" w:hAnsi="Arial" w:cs="Arial"/>
          <w:sz w:val="22"/>
          <w:szCs w:val="22"/>
        </w:rPr>
        <w:t>schuss, dem neben Vertretern der Werkstatt und der Bundesagentur für Arbeit auch Vertreter des überörtl</w:t>
      </w:r>
      <w:r w:rsidRPr="00E77DFC">
        <w:rPr>
          <w:rFonts w:ascii="Arial" w:hAnsi="Arial" w:cs="Arial"/>
          <w:sz w:val="22"/>
          <w:szCs w:val="22"/>
        </w:rPr>
        <w:t>i</w:t>
      </w:r>
      <w:r w:rsidRPr="00E77DFC">
        <w:rPr>
          <w:rFonts w:ascii="Arial" w:hAnsi="Arial" w:cs="Arial"/>
          <w:sz w:val="22"/>
          <w:szCs w:val="22"/>
        </w:rPr>
        <w:t xml:space="preserve">chen Trägers der Sozialhilfe angehören. </w:t>
      </w:r>
    </w:p>
    <w:p w:rsidR="00E77DFC" w:rsidRPr="00C83BA5" w:rsidRDefault="00E77DFC" w:rsidP="00E77DFC">
      <w:pPr>
        <w:spacing w:after="120"/>
        <w:rPr>
          <w:rFonts w:ascii="Arial" w:hAnsi="Arial" w:cs="Arial"/>
          <w:sz w:val="22"/>
          <w:szCs w:val="22"/>
        </w:rPr>
      </w:pPr>
      <w:r w:rsidRPr="00C83BA5">
        <w:rPr>
          <w:rFonts w:ascii="Arial" w:hAnsi="Arial" w:cs="Arial"/>
          <w:sz w:val="22"/>
          <w:szCs w:val="22"/>
        </w:rPr>
        <w:t>Zu 2 – 5:</w:t>
      </w:r>
    </w:p>
    <w:p w:rsidR="00E77DFC" w:rsidRPr="00E77DFC" w:rsidRDefault="00E77DFC" w:rsidP="00E77DFC">
      <w:pPr>
        <w:rPr>
          <w:rFonts w:ascii="Arial" w:hAnsi="Arial" w:cs="Arial"/>
          <w:sz w:val="22"/>
          <w:szCs w:val="22"/>
        </w:rPr>
      </w:pPr>
      <w:r w:rsidRPr="00E77DFC">
        <w:rPr>
          <w:rFonts w:ascii="Arial" w:hAnsi="Arial" w:cs="Arial"/>
          <w:sz w:val="22"/>
          <w:szCs w:val="22"/>
        </w:rPr>
        <w:t>An dem Überprüfungsverfahren sind weder das Schulamt noch die beiden Schulen für Lernbehinderte beteiligt. Deshalb können Einze</w:t>
      </w:r>
      <w:r w:rsidRPr="00E77DFC">
        <w:rPr>
          <w:rFonts w:ascii="Arial" w:hAnsi="Arial" w:cs="Arial"/>
          <w:sz w:val="22"/>
          <w:szCs w:val="22"/>
        </w:rPr>
        <w:t>l</w:t>
      </w:r>
      <w:r w:rsidRPr="00E77DFC">
        <w:rPr>
          <w:rFonts w:ascii="Arial" w:hAnsi="Arial" w:cs="Arial"/>
          <w:sz w:val="22"/>
          <w:szCs w:val="22"/>
        </w:rPr>
        <w:t>heiten zu den Grundlagen und zur Durchführung des Verfahrens nicht beantwortet werden.</w:t>
      </w:r>
    </w:p>
    <w:p w:rsidR="00E77DFC" w:rsidRPr="00E77DFC" w:rsidRDefault="00E77DFC" w:rsidP="00E77DFC">
      <w:pPr>
        <w:rPr>
          <w:rFonts w:ascii="Arial" w:hAnsi="Arial" w:cs="Arial"/>
          <w:sz w:val="22"/>
          <w:szCs w:val="22"/>
        </w:rPr>
      </w:pPr>
    </w:p>
    <w:p w:rsidR="00E77DFC" w:rsidRPr="00C83BA5" w:rsidRDefault="00E77DFC" w:rsidP="00E77DFC">
      <w:pPr>
        <w:rPr>
          <w:rFonts w:ascii="Arial" w:hAnsi="Arial" w:cs="Arial"/>
          <w:sz w:val="22"/>
          <w:szCs w:val="22"/>
        </w:rPr>
      </w:pPr>
      <w:r w:rsidRPr="00C83BA5">
        <w:rPr>
          <w:rFonts w:ascii="Arial" w:hAnsi="Arial" w:cs="Arial"/>
          <w:sz w:val="22"/>
          <w:szCs w:val="22"/>
        </w:rPr>
        <w:t>Zu 6.:</w:t>
      </w:r>
    </w:p>
    <w:p w:rsidR="00E77DFC" w:rsidRPr="00E77DFC" w:rsidRDefault="00E77DFC" w:rsidP="00E77DFC">
      <w:pPr>
        <w:spacing w:before="120"/>
        <w:rPr>
          <w:rFonts w:ascii="Arial" w:hAnsi="Arial" w:cs="Arial"/>
          <w:sz w:val="22"/>
          <w:szCs w:val="22"/>
        </w:rPr>
      </w:pPr>
      <w:r w:rsidRPr="00E77DFC">
        <w:rPr>
          <w:rFonts w:ascii="Arial" w:hAnsi="Arial" w:cs="Arial"/>
          <w:sz w:val="22"/>
          <w:szCs w:val="22"/>
        </w:rPr>
        <w:t xml:space="preserve">Darüber liegen dem Schulamt keine Informationen vor. </w:t>
      </w:r>
    </w:p>
    <w:p w:rsidR="00E77DFC" w:rsidRPr="00C83BA5" w:rsidRDefault="00E77DFC" w:rsidP="00E77DFC">
      <w:pPr>
        <w:spacing w:before="120"/>
        <w:rPr>
          <w:rFonts w:ascii="Arial" w:hAnsi="Arial" w:cs="Arial"/>
          <w:sz w:val="22"/>
          <w:szCs w:val="22"/>
        </w:rPr>
      </w:pPr>
      <w:r w:rsidRPr="00C83BA5">
        <w:rPr>
          <w:rFonts w:ascii="Arial" w:hAnsi="Arial" w:cs="Arial"/>
          <w:sz w:val="22"/>
          <w:szCs w:val="22"/>
        </w:rPr>
        <w:t>Zu 7 – 9:</w:t>
      </w:r>
    </w:p>
    <w:p w:rsidR="00E77DFC" w:rsidRPr="00E77DFC" w:rsidRDefault="00E77DFC" w:rsidP="00E77DFC">
      <w:pPr>
        <w:spacing w:before="120"/>
        <w:rPr>
          <w:rFonts w:ascii="Arial" w:hAnsi="Arial" w:cs="Arial"/>
          <w:sz w:val="22"/>
          <w:szCs w:val="22"/>
        </w:rPr>
      </w:pPr>
      <w:r w:rsidRPr="00E77DFC">
        <w:rPr>
          <w:rFonts w:ascii="Arial" w:hAnsi="Arial" w:cs="Arial"/>
          <w:sz w:val="22"/>
          <w:szCs w:val="22"/>
        </w:rPr>
        <w:t>Siehe Hinweis zu den Fragen 2 bis 5</w:t>
      </w:r>
    </w:p>
    <w:p w:rsidR="00E77DFC" w:rsidRPr="00C83BA5" w:rsidRDefault="00E77DFC" w:rsidP="00E77DFC">
      <w:pPr>
        <w:spacing w:before="120"/>
        <w:rPr>
          <w:rFonts w:ascii="Arial" w:hAnsi="Arial" w:cs="Arial"/>
          <w:sz w:val="22"/>
          <w:szCs w:val="22"/>
        </w:rPr>
      </w:pPr>
      <w:r w:rsidRPr="00C83BA5">
        <w:rPr>
          <w:rFonts w:ascii="Arial" w:hAnsi="Arial" w:cs="Arial"/>
          <w:sz w:val="22"/>
          <w:szCs w:val="22"/>
        </w:rPr>
        <w:t>Zu 10</w:t>
      </w:r>
      <w:r w:rsidR="00C83BA5">
        <w:rPr>
          <w:rFonts w:ascii="Arial" w:hAnsi="Arial" w:cs="Arial"/>
          <w:sz w:val="22"/>
          <w:szCs w:val="22"/>
        </w:rPr>
        <w:t>:</w:t>
      </w:r>
    </w:p>
    <w:p w:rsidR="00E77DFC" w:rsidRPr="00E77DFC" w:rsidRDefault="00E77DFC" w:rsidP="00E77DFC">
      <w:pPr>
        <w:spacing w:before="120"/>
        <w:rPr>
          <w:rFonts w:ascii="Arial" w:hAnsi="Arial" w:cs="Arial"/>
          <w:sz w:val="22"/>
          <w:szCs w:val="22"/>
        </w:rPr>
      </w:pPr>
      <w:r w:rsidRPr="00E77DFC">
        <w:rPr>
          <w:rFonts w:ascii="Arial" w:hAnsi="Arial" w:cs="Arial"/>
          <w:sz w:val="22"/>
          <w:szCs w:val="22"/>
        </w:rPr>
        <w:t>Informationen über die Gründe des Ansteigens der Zahl der Schül</w:t>
      </w:r>
      <w:r w:rsidRPr="00E77DFC">
        <w:rPr>
          <w:rFonts w:ascii="Arial" w:hAnsi="Arial" w:cs="Arial"/>
          <w:sz w:val="22"/>
          <w:szCs w:val="22"/>
        </w:rPr>
        <w:t>e</w:t>
      </w:r>
      <w:r w:rsidRPr="00E77DFC">
        <w:rPr>
          <w:rFonts w:ascii="Arial" w:hAnsi="Arial" w:cs="Arial"/>
          <w:sz w:val="22"/>
          <w:szCs w:val="22"/>
        </w:rPr>
        <w:t>rinnen und Schüler, die außerhalb des Schulsystems als geistig b</w:t>
      </w:r>
      <w:r w:rsidRPr="00E77DFC">
        <w:rPr>
          <w:rFonts w:ascii="Arial" w:hAnsi="Arial" w:cs="Arial"/>
          <w:sz w:val="22"/>
          <w:szCs w:val="22"/>
        </w:rPr>
        <w:t>e</w:t>
      </w:r>
      <w:r w:rsidRPr="00E77DFC">
        <w:rPr>
          <w:rFonts w:ascii="Arial" w:hAnsi="Arial" w:cs="Arial"/>
          <w:sz w:val="22"/>
          <w:szCs w:val="22"/>
        </w:rPr>
        <w:t>hindert eingestuft werden, liegen dem Schulamt nicht vor.</w:t>
      </w:r>
    </w:p>
    <w:p w:rsidR="00E77DFC" w:rsidRPr="00C83BA5" w:rsidRDefault="00E77DFC" w:rsidP="00E77DFC">
      <w:pPr>
        <w:spacing w:before="120"/>
        <w:rPr>
          <w:rFonts w:ascii="Arial" w:hAnsi="Arial" w:cs="Arial"/>
          <w:sz w:val="22"/>
          <w:szCs w:val="22"/>
        </w:rPr>
      </w:pPr>
      <w:r w:rsidRPr="00C83BA5">
        <w:rPr>
          <w:rFonts w:ascii="Arial" w:hAnsi="Arial" w:cs="Arial"/>
          <w:sz w:val="22"/>
          <w:szCs w:val="22"/>
        </w:rPr>
        <w:t>Zu 11 – 14:</w:t>
      </w:r>
    </w:p>
    <w:p w:rsidR="00E77DFC" w:rsidRPr="00E77DFC" w:rsidRDefault="00E77DFC" w:rsidP="00E77DFC">
      <w:pPr>
        <w:spacing w:before="120"/>
        <w:rPr>
          <w:rFonts w:ascii="Arial" w:hAnsi="Arial" w:cs="Arial"/>
          <w:sz w:val="22"/>
          <w:szCs w:val="22"/>
        </w:rPr>
      </w:pPr>
      <w:r w:rsidRPr="00E77DFC">
        <w:rPr>
          <w:rFonts w:ascii="Arial" w:hAnsi="Arial" w:cs="Arial"/>
          <w:sz w:val="22"/>
          <w:szCs w:val="22"/>
        </w:rPr>
        <w:t>Das Schulamt wird weder über eine anstehende Begutachtung i</w:t>
      </w:r>
      <w:r w:rsidRPr="00E77DFC">
        <w:rPr>
          <w:rFonts w:ascii="Arial" w:hAnsi="Arial" w:cs="Arial"/>
          <w:sz w:val="22"/>
          <w:szCs w:val="22"/>
        </w:rPr>
        <w:t>n</w:t>
      </w:r>
      <w:r w:rsidRPr="00E77DFC">
        <w:rPr>
          <w:rFonts w:ascii="Arial" w:hAnsi="Arial" w:cs="Arial"/>
          <w:sz w:val="22"/>
          <w:szCs w:val="22"/>
        </w:rPr>
        <w:t>formiert noch ist das Schulamt darin in irgendeiner Weise eingebu</w:t>
      </w:r>
      <w:r w:rsidRPr="00E77DFC">
        <w:rPr>
          <w:rFonts w:ascii="Arial" w:hAnsi="Arial" w:cs="Arial"/>
          <w:sz w:val="22"/>
          <w:szCs w:val="22"/>
        </w:rPr>
        <w:t>n</w:t>
      </w:r>
      <w:r w:rsidRPr="00E77DFC">
        <w:rPr>
          <w:rFonts w:ascii="Arial" w:hAnsi="Arial" w:cs="Arial"/>
          <w:sz w:val="22"/>
          <w:szCs w:val="22"/>
        </w:rPr>
        <w:t xml:space="preserve">den. </w:t>
      </w:r>
    </w:p>
    <w:p w:rsidR="00E77DFC" w:rsidRPr="00C83BA5" w:rsidRDefault="00E77DFC" w:rsidP="00E77DFC">
      <w:pPr>
        <w:spacing w:before="120"/>
        <w:rPr>
          <w:rFonts w:ascii="Arial" w:hAnsi="Arial" w:cs="Arial"/>
          <w:sz w:val="22"/>
          <w:szCs w:val="22"/>
        </w:rPr>
      </w:pPr>
      <w:r w:rsidRPr="00C83BA5">
        <w:rPr>
          <w:rFonts w:ascii="Arial" w:hAnsi="Arial" w:cs="Arial"/>
          <w:sz w:val="22"/>
          <w:szCs w:val="22"/>
        </w:rPr>
        <w:t>Zu 15</w:t>
      </w:r>
      <w:r w:rsidR="00C83BA5">
        <w:rPr>
          <w:rFonts w:ascii="Arial" w:hAnsi="Arial" w:cs="Arial"/>
          <w:sz w:val="22"/>
          <w:szCs w:val="22"/>
        </w:rPr>
        <w:t>:</w:t>
      </w:r>
    </w:p>
    <w:p w:rsidR="00E77DFC" w:rsidRPr="00E77DFC" w:rsidRDefault="00E77DFC" w:rsidP="00E77DFC">
      <w:pPr>
        <w:spacing w:before="120"/>
        <w:rPr>
          <w:rFonts w:ascii="Arial" w:hAnsi="Arial" w:cs="Arial"/>
          <w:sz w:val="22"/>
          <w:szCs w:val="22"/>
        </w:rPr>
      </w:pPr>
      <w:r w:rsidRPr="00E77DFC">
        <w:rPr>
          <w:rFonts w:ascii="Arial" w:hAnsi="Arial" w:cs="Arial"/>
          <w:sz w:val="22"/>
          <w:szCs w:val="22"/>
        </w:rPr>
        <w:t xml:space="preserve">Im Schulbereich ist die Sonderpädagogikverordnung anzuwenden. In ihr </w:t>
      </w:r>
      <w:r w:rsidR="00C83BA5" w:rsidRPr="00E77DFC">
        <w:rPr>
          <w:rFonts w:ascii="Arial" w:hAnsi="Arial" w:cs="Arial"/>
          <w:sz w:val="22"/>
          <w:szCs w:val="22"/>
        </w:rPr>
        <w:t>werden</w:t>
      </w:r>
      <w:r w:rsidRPr="00E77DFC">
        <w:rPr>
          <w:rFonts w:ascii="Arial" w:hAnsi="Arial" w:cs="Arial"/>
          <w:sz w:val="22"/>
          <w:szCs w:val="22"/>
        </w:rPr>
        <w:t xml:space="preserve"> u.a. das Antragsverfa</w:t>
      </w:r>
      <w:r w:rsidRPr="00E77DFC">
        <w:rPr>
          <w:rFonts w:ascii="Arial" w:hAnsi="Arial" w:cs="Arial"/>
          <w:sz w:val="22"/>
          <w:szCs w:val="22"/>
        </w:rPr>
        <w:t>h</w:t>
      </w:r>
      <w:r w:rsidRPr="00E77DFC">
        <w:rPr>
          <w:rFonts w:ascii="Arial" w:hAnsi="Arial" w:cs="Arial"/>
          <w:sz w:val="22"/>
          <w:szCs w:val="22"/>
        </w:rPr>
        <w:t>ren, die Elternbeteiligung, die Durchführung des Feststellungsverfahrens sowie die Ergebnisfindung g</w:t>
      </w:r>
      <w:r w:rsidRPr="00E77DFC">
        <w:rPr>
          <w:rFonts w:ascii="Arial" w:hAnsi="Arial" w:cs="Arial"/>
          <w:sz w:val="22"/>
          <w:szCs w:val="22"/>
        </w:rPr>
        <w:t>e</w:t>
      </w:r>
      <w:r w:rsidRPr="00E77DFC">
        <w:rPr>
          <w:rFonts w:ascii="Arial" w:hAnsi="Arial" w:cs="Arial"/>
          <w:sz w:val="22"/>
          <w:szCs w:val="22"/>
        </w:rPr>
        <w:t xml:space="preserve">regelt. Das abschließende Gutachten enthält: </w:t>
      </w:r>
    </w:p>
    <w:p w:rsidR="00E77DFC" w:rsidRPr="00E77DFC" w:rsidRDefault="00E77DFC" w:rsidP="00E77DFC">
      <w:pPr>
        <w:numPr>
          <w:ilvl w:val="0"/>
          <w:numId w:val="2"/>
        </w:numPr>
        <w:spacing w:before="120"/>
        <w:rPr>
          <w:rFonts w:ascii="Arial" w:hAnsi="Arial" w:cs="Arial"/>
          <w:sz w:val="22"/>
          <w:szCs w:val="22"/>
        </w:rPr>
      </w:pPr>
      <w:r w:rsidRPr="00E77DFC">
        <w:rPr>
          <w:rFonts w:ascii="Arial" w:hAnsi="Arial" w:cs="Arial"/>
          <w:sz w:val="22"/>
          <w:szCs w:val="22"/>
        </w:rPr>
        <w:t>alle Diagnose- (Kind-Umfeld-Analyse) und Beratungsergebnisse,</w:t>
      </w:r>
    </w:p>
    <w:p w:rsidR="00E77DFC" w:rsidRPr="00E77DFC" w:rsidRDefault="00E77DFC" w:rsidP="00E77DFC">
      <w:pPr>
        <w:numPr>
          <w:ilvl w:val="0"/>
          <w:numId w:val="2"/>
        </w:numPr>
        <w:rPr>
          <w:rFonts w:ascii="Arial" w:hAnsi="Arial" w:cs="Arial"/>
          <w:sz w:val="22"/>
          <w:szCs w:val="22"/>
        </w:rPr>
      </w:pPr>
      <w:r w:rsidRPr="00E77DFC">
        <w:rPr>
          <w:rFonts w:ascii="Arial" w:hAnsi="Arial" w:cs="Arial"/>
          <w:sz w:val="22"/>
          <w:szCs w:val="22"/>
        </w:rPr>
        <w:t>Aussagen über die Art des Förderbedarfs,</w:t>
      </w:r>
    </w:p>
    <w:p w:rsidR="00E77DFC" w:rsidRPr="00E77DFC" w:rsidRDefault="00E77DFC" w:rsidP="00E77DFC">
      <w:pPr>
        <w:numPr>
          <w:ilvl w:val="0"/>
          <w:numId w:val="2"/>
        </w:numPr>
        <w:rPr>
          <w:rFonts w:ascii="Arial" w:hAnsi="Arial" w:cs="Arial"/>
          <w:sz w:val="22"/>
          <w:szCs w:val="22"/>
        </w:rPr>
      </w:pPr>
      <w:r w:rsidRPr="00E77DFC">
        <w:rPr>
          <w:rFonts w:ascii="Arial" w:hAnsi="Arial" w:cs="Arial"/>
          <w:sz w:val="22"/>
          <w:szCs w:val="22"/>
        </w:rPr>
        <w:t>eine Empfehlung über Art und Ort der Förderung unter Abw</w:t>
      </w:r>
      <w:r w:rsidRPr="00E77DFC">
        <w:rPr>
          <w:rFonts w:ascii="Arial" w:hAnsi="Arial" w:cs="Arial"/>
          <w:sz w:val="22"/>
          <w:szCs w:val="22"/>
        </w:rPr>
        <w:t>ä</w:t>
      </w:r>
      <w:r w:rsidRPr="00E77DFC">
        <w:rPr>
          <w:rFonts w:ascii="Arial" w:hAnsi="Arial" w:cs="Arial"/>
          <w:sz w:val="22"/>
          <w:szCs w:val="22"/>
        </w:rPr>
        <w:t>gung der Fördermöglichkeiten der in Frage kommenden Schulen sowie gegebenenfalls</w:t>
      </w:r>
    </w:p>
    <w:p w:rsidR="00E77DFC" w:rsidRPr="00E77DFC" w:rsidRDefault="00E77DFC" w:rsidP="00E77DFC">
      <w:pPr>
        <w:numPr>
          <w:ilvl w:val="0"/>
          <w:numId w:val="2"/>
        </w:numPr>
        <w:rPr>
          <w:rFonts w:ascii="Arial" w:hAnsi="Arial" w:cs="Arial"/>
          <w:sz w:val="22"/>
          <w:szCs w:val="22"/>
        </w:rPr>
      </w:pPr>
      <w:r w:rsidRPr="00E77DFC">
        <w:rPr>
          <w:rFonts w:ascii="Arial" w:hAnsi="Arial" w:cs="Arial"/>
          <w:sz w:val="22"/>
          <w:szCs w:val="22"/>
        </w:rPr>
        <w:t>Hinweise auf geeignete besondere, auch außerschulische Ma</w:t>
      </w:r>
      <w:r w:rsidRPr="00E77DFC">
        <w:rPr>
          <w:rFonts w:ascii="Arial" w:hAnsi="Arial" w:cs="Arial"/>
          <w:sz w:val="22"/>
          <w:szCs w:val="22"/>
        </w:rPr>
        <w:t>ß</w:t>
      </w:r>
      <w:r w:rsidRPr="00E77DFC">
        <w:rPr>
          <w:rFonts w:ascii="Arial" w:hAnsi="Arial" w:cs="Arial"/>
          <w:sz w:val="22"/>
          <w:szCs w:val="22"/>
        </w:rPr>
        <w:t>nahmen.</w:t>
      </w:r>
    </w:p>
    <w:p w:rsidR="00E77DFC" w:rsidRPr="00E77DFC" w:rsidRDefault="00E77DFC" w:rsidP="00E77DFC">
      <w:pPr>
        <w:spacing w:before="120"/>
        <w:rPr>
          <w:rFonts w:ascii="Arial" w:hAnsi="Arial" w:cs="Arial"/>
          <w:sz w:val="22"/>
          <w:szCs w:val="22"/>
        </w:rPr>
      </w:pPr>
      <w:r w:rsidRPr="00E77DFC">
        <w:rPr>
          <w:rFonts w:ascii="Arial" w:hAnsi="Arial" w:cs="Arial"/>
          <w:sz w:val="22"/>
          <w:szCs w:val="22"/>
        </w:rPr>
        <w:t>Der Entscheidung  durch die Schulaufsicht über den Wechsel in den Bildungsgang G (Geistigbehinde</w:t>
      </w:r>
      <w:r w:rsidRPr="00E77DFC">
        <w:rPr>
          <w:rFonts w:ascii="Arial" w:hAnsi="Arial" w:cs="Arial"/>
          <w:sz w:val="22"/>
          <w:szCs w:val="22"/>
        </w:rPr>
        <w:t>r</w:t>
      </w:r>
      <w:r w:rsidRPr="00E77DFC">
        <w:rPr>
          <w:rFonts w:ascii="Arial" w:hAnsi="Arial" w:cs="Arial"/>
          <w:sz w:val="22"/>
          <w:szCs w:val="22"/>
        </w:rPr>
        <w:t>te) geht somit eine prozesshafte Begleitung voraus. Die Einstufung durch die Agentur für Arbeit b</w:t>
      </w:r>
      <w:r w:rsidRPr="00E77DFC">
        <w:rPr>
          <w:rFonts w:ascii="Arial" w:hAnsi="Arial" w:cs="Arial"/>
          <w:sz w:val="22"/>
          <w:szCs w:val="22"/>
        </w:rPr>
        <w:t>e</w:t>
      </w:r>
      <w:r w:rsidRPr="00E77DFC">
        <w:rPr>
          <w:rFonts w:ascii="Arial" w:hAnsi="Arial" w:cs="Arial"/>
          <w:sz w:val="22"/>
          <w:szCs w:val="22"/>
        </w:rPr>
        <w:t xml:space="preserve">ruht dagegen auf einer punktuellen Testung. </w:t>
      </w:r>
    </w:p>
    <w:p w:rsidR="00E77DFC" w:rsidRDefault="00E77DFC" w:rsidP="00E77DFC">
      <w:pPr>
        <w:rPr>
          <w:rFonts w:ascii="Arial" w:hAnsi="Arial" w:cs="Arial"/>
          <w:sz w:val="22"/>
          <w:szCs w:val="22"/>
        </w:rPr>
      </w:pPr>
      <w:r w:rsidRPr="00E77DFC">
        <w:rPr>
          <w:rFonts w:ascii="Arial" w:hAnsi="Arial" w:cs="Arial"/>
          <w:sz w:val="22"/>
          <w:szCs w:val="22"/>
        </w:rPr>
        <w:t>Schülerinnen und Schüler, die 10 Jahre im Bildungsgang L (Lernen) zurechtkamen, sind daher nach Klasse 10 nicht dem Bildungsgang G zuzuordnen.</w:t>
      </w:r>
    </w:p>
    <w:p w:rsidR="00C83BA5" w:rsidRDefault="00C83BA5" w:rsidP="00E77DFC">
      <w:pPr>
        <w:rPr>
          <w:rFonts w:ascii="Arial" w:hAnsi="Arial" w:cs="Arial"/>
          <w:sz w:val="22"/>
          <w:szCs w:val="22"/>
        </w:rPr>
      </w:pPr>
    </w:p>
    <w:p w:rsidR="00C83BA5" w:rsidRDefault="00C83BA5" w:rsidP="00E77DFC">
      <w:pPr>
        <w:rPr>
          <w:rFonts w:ascii="Arial" w:hAnsi="Arial" w:cs="Arial"/>
          <w:sz w:val="22"/>
          <w:szCs w:val="22"/>
        </w:rPr>
      </w:pPr>
    </w:p>
    <w:p w:rsidR="00C83BA5" w:rsidRPr="00E77DFC" w:rsidRDefault="00C83BA5" w:rsidP="00E77DFC">
      <w:pPr>
        <w:rPr>
          <w:rFonts w:ascii="Arial" w:hAnsi="Arial" w:cs="Arial"/>
          <w:sz w:val="22"/>
          <w:szCs w:val="22"/>
        </w:rPr>
      </w:pPr>
    </w:p>
    <w:p w:rsidR="00E77DFC" w:rsidRPr="00E77DFC" w:rsidRDefault="00E77DFC" w:rsidP="00E77DFC">
      <w:pPr>
        <w:rPr>
          <w:rFonts w:ascii="Arial" w:hAnsi="Arial" w:cs="Arial"/>
          <w:sz w:val="22"/>
          <w:szCs w:val="22"/>
        </w:rPr>
      </w:pPr>
    </w:p>
    <w:p w:rsidR="00E77DFC" w:rsidRPr="00C83BA5" w:rsidRDefault="00E77DFC" w:rsidP="00E77DFC">
      <w:pPr>
        <w:rPr>
          <w:rFonts w:ascii="Arial" w:hAnsi="Arial" w:cs="Arial"/>
          <w:sz w:val="22"/>
          <w:szCs w:val="22"/>
        </w:rPr>
      </w:pPr>
      <w:r w:rsidRPr="00C83BA5">
        <w:rPr>
          <w:rFonts w:ascii="Arial" w:hAnsi="Arial" w:cs="Arial"/>
          <w:sz w:val="22"/>
          <w:szCs w:val="22"/>
        </w:rPr>
        <w:t>Zu 16:</w:t>
      </w:r>
    </w:p>
    <w:p w:rsidR="00E77DFC" w:rsidRPr="00E77DFC" w:rsidRDefault="00E77DFC" w:rsidP="00E77DFC">
      <w:pPr>
        <w:spacing w:before="120"/>
        <w:rPr>
          <w:rFonts w:ascii="Arial" w:hAnsi="Arial" w:cs="Arial"/>
          <w:sz w:val="22"/>
          <w:szCs w:val="22"/>
        </w:rPr>
      </w:pPr>
      <w:r w:rsidRPr="00E77DFC">
        <w:rPr>
          <w:rFonts w:ascii="Arial" w:hAnsi="Arial" w:cs="Arial"/>
          <w:sz w:val="22"/>
          <w:szCs w:val="22"/>
        </w:rPr>
        <w:t>Wie unter Frage 1 bereits ausgeführt, ist dem Schulamt erstmals im Juni 2006 bekannt geworden, dass sich schulpflichtige Jugendliche in den Werkstätten für Behinderte befanden. Da eine Beschulung zum Schuljahr 2006/2007 u.a. aus schulorganisatorischen Grü</w:t>
      </w:r>
      <w:r w:rsidRPr="00E77DFC">
        <w:rPr>
          <w:rFonts w:ascii="Arial" w:hAnsi="Arial" w:cs="Arial"/>
          <w:sz w:val="22"/>
          <w:szCs w:val="22"/>
        </w:rPr>
        <w:t>n</w:t>
      </w:r>
      <w:r w:rsidRPr="00E77DFC">
        <w:rPr>
          <w:rFonts w:ascii="Arial" w:hAnsi="Arial" w:cs="Arial"/>
          <w:sz w:val="22"/>
          <w:szCs w:val="22"/>
        </w:rPr>
        <w:t>den nicht mehr umsetzbar war, wurde nach Rücksprache mit den beiden Trägern der Werkstätten für Behinderte die Einrichtung von zwei Fachklassen zum darauf folgenden Schuljahr geplant. Eine Umsetzung der Planungen hat inzwischen durch die Werkstattschule stattgefunden.</w:t>
      </w:r>
    </w:p>
    <w:p w:rsidR="00E77DFC" w:rsidRPr="00C83BA5" w:rsidRDefault="00E77DFC" w:rsidP="00E77DFC">
      <w:pPr>
        <w:spacing w:before="120"/>
        <w:rPr>
          <w:rFonts w:ascii="Arial" w:hAnsi="Arial" w:cs="Arial"/>
          <w:sz w:val="22"/>
          <w:szCs w:val="22"/>
        </w:rPr>
      </w:pPr>
      <w:r w:rsidRPr="00C83BA5">
        <w:rPr>
          <w:rFonts w:ascii="Arial" w:hAnsi="Arial" w:cs="Arial"/>
          <w:sz w:val="22"/>
          <w:szCs w:val="22"/>
        </w:rPr>
        <w:t>Zu 17:</w:t>
      </w:r>
    </w:p>
    <w:p w:rsidR="00E77DFC" w:rsidRPr="00E77DFC" w:rsidRDefault="00E77DFC" w:rsidP="00E77DFC">
      <w:pPr>
        <w:spacing w:before="120"/>
        <w:rPr>
          <w:rFonts w:ascii="Arial" w:hAnsi="Arial" w:cs="Arial"/>
          <w:sz w:val="22"/>
          <w:szCs w:val="22"/>
        </w:rPr>
      </w:pPr>
      <w:r w:rsidRPr="00E77DFC">
        <w:rPr>
          <w:rFonts w:ascii="Arial" w:hAnsi="Arial" w:cs="Arial"/>
          <w:sz w:val="22"/>
          <w:szCs w:val="22"/>
        </w:rPr>
        <w:t>Der Ausschuss für Schule und Kultur hat auf seiner Sitzung am 25.09.07 die Einrichtung von zwei Klassen an der Werkstattschule beschlossen, in denen schulpflichtige Jugendliche, die sich in den Werkstätten für Behinderte befinden und das Eingangsverfahren nach § 3 der Werkstättenverordnung durc</w:t>
      </w:r>
      <w:r w:rsidRPr="00E77DFC">
        <w:rPr>
          <w:rFonts w:ascii="Arial" w:hAnsi="Arial" w:cs="Arial"/>
          <w:sz w:val="22"/>
          <w:szCs w:val="22"/>
        </w:rPr>
        <w:t>h</w:t>
      </w:r>
      <w:r w:rsidRPr="00E77DFC">
        <w:rPr>
          <w:rFonts w:ascii="Arial" w:hAnsi="Arial" w:cs="Arial"/>
          <w:sz w:val="22"/>
          <w:szCs w:val="22"/>
        </w:rPr>
        <w:t xml:space="preserve">laufen haben, ihrer Schulpflicht nachkommen. </w:t>
      </w:r>
    </w:p>
    <w:p w:rsidR="00E77DFC" w:rsidRPr="00C83BA5" w:rsidRDefault="00E77DFC" w:rsidP="00E77DFC">
      <w:pPr>
        <w:spacing w:before="120"/>
        <w:rPr>
          <w:rFonts w:ascii="Arial" w:hAnsi="Arial" w:cs="Arial"/>
          <w:sz w:val="22"/>
          <w:szCs w:val="22"/>
        </w:rPr>
      </w:pPr>
      <w:r w:rsidRPr="00C83BA5">
        <w:rPr>
          <w:rFonts w:ascii="Arial" w:hAnsi="Arial" w:cs="Arial"/>
          <w:sz w:val="22"/>
          <w:szCs w:val="22"/>
        </w:rPr>
        <w:t>Zu 18:</w:t>
      </w:r>
    </w:p>
    <w:p w:rsidR="00E77DFC" w:rsidRPr="00E77DFC" w:rsidRDefault="00E77DFC" w:rsidP="00E77DFC">
      <w:pPr>
        <w:spacing w:before="120"/>
        <w:rPr>
          <w:rFonts w:ascii="Arial" w:hAnsi="Arial" w:cs="Arial"/>
          <w:sz w:val="22"/>
          <w:szCs w:val="22"/>
        </w:rPr>
      </w:pPr>
      <w:r w:rsidRPr="00E77DFC">
        <w:rPr>
          <w:rFonts w:ascii="Arial" w:hAnsi="Arial" w:cs="Arial"/>
          <w:sz w:val="22"/>
          <w:szCs w:val="22"/>
        </w:rPr>
        <w:t>Im Jahre 2006 handelte es sich um sieben Jugendliche. Es liegen keine Angaben darüber vor, wie viele Schülerinnen und Schüler in den Vorjahren ihrer Schulpflicht nicht nachgekommen sind. Nach Au</w:t>
      </w:r>
      <w:r w:rsidRPr="00E77DFC">
        <w:rPr>
          <w:rFonts w:ascii="Arial" w:hAnsi="Arial" w:cs="Arial"/>
          <w:sz w:val="22"/>
          <w:szCs w:val="22"/>
        </w:rPr>
        <w:t>s</w:t>
      </w:r>
      <w:r w:rsidRPr="00E77DFC">
        <w:rPr>
          <w:rFonts w:ascii="Arial" w:hAnsi="Arial" w:cs="Arial"/>
          <w:sz w:val="22"/>
          <w:szCs w:val="22"/>
        </w:rPr>
        <w:t>kunft der Träger der Werkstätten für Behinderte Menschen handelte es sich um ein bis maximal drei J</w:t>
      </w:r>
      <w:r w:rsidRPr="00E77DFC">
        <w:rPr>
          <w:rFonts w:ascii="Arial" w:hAnsi="Arial" w:cs="Arial"/>
          <w:sz w:val="22"/>
          <w:szCs w:val="22"/>
        </w:rPr>
        <w:t>u</w:t>
      </w:r>
      <w:r w:rsidRPr="00E77DFC">
        <w:rPr>
          <w:rFonts w:ascii="Arial" w:hAnsi="Arial" w:cs="Arial"/>
          <w:sz w:val="22"/>
          <w:szCs w:val="22"/>
        </w:rPr>
        <w:t>gendliche pro Jahr.</w:t>
      </w:r>
    </w:p>
    <w:p w:rsidR="00E77DFC" w:rsidRPr="00C83BA5" w:rsidRDefault="00E77DFC" w:rsidP="00E77DFC">
      <w:pPr>
        <w:spacing w:before="120"/>
        <w:rPr>
          <w:rFonts w:ascii="Arial" w:hAnsi="Arial" w:cs="Arial"/>
          <w:sz w:val="22"/>
          <w:szCs w:val="22"/>
        </w:rPr>
      </w:pPr>
      <w:r w:rsidRPr="00C83BA5">
        <w:rPr>
          <w:rFonts w:ascii="Arial" w:hAnsi="Arial" w:cs="Arial"/>
          <w:sz w:val="22"/>
          <w:szCs w:val="22"/>
        </w:rPr>
        <w:t>Zu 19:</w:t>
      </w:r>
    </w:p>
    <w:p w:rsidR="00E77DFC" w:rsidRPr="00E77DFC" w:rsidRDefault="00E77DFC" w:rsidP="00E77DFC">
      <w:pPr>
        <w:spacing w:before="120"/>
        <w:rPr>
          <w:rFonts w:ascii="Arial" w:hAnsi="Arial" w:cs="Arial"/>
          <w:sz w:val="22"/>
          <w:szCs w:val="22"/>
        </w:rPr>
      </w:pPr>
      <w:r w:rsidRPr="00E77DFC">
        <w:rPr>
          <w:rFonts w:ascii="Arial" w:hAnsi="Arial" w:cs="Arial"/>
          <w:sz w:val="22"/>
          <w:szCs w:val="22"/>
        </w:rPr>
        <w:t>Lernbehinderte Jugendliche, die die Schule für Lernbehinderte nach 10 Schuljahren verlassen haben, weder eine betriebliche oder überbetriebliche Berufsausbildung noch eine Maßnahme der Bunde</w:t>
      </w:r>
      <w:r w:rsidRPr="00E77DFC">
        <w:rPr>
          <w:rFonts w:ascii="Arial" w:hAnsi="Arial" w:cs="Arial"/>
          <w:sz w:val="22"/>
          <w:szCs w:val="22"/>
        </w:rPr>
        <w:t>s</w:t>
      </w:r>
      <w:r w:rsidRPr="00E77DFC">
        <w:rPr>
          <w:rFonts w:ascii="Arial" w:hAnsi="Arial" w:cs="Arial"/>
          <w:sz w:val="22"/>
          <w:szCs w:val="22"/>
        </w:rPr>
        <w:t>agentur für Arbeit, die sich an die Zielgruppe der Benachteiligten richtet, besuchen, kommen ihrer Schulpflicht in Berufsfeldorientierungskursen in der Werkstattschule, den Gewerblichen Lehransta</w:t>
      </w:r>
      <w:r w:rsidRPr="00E77DFC">
        <w:rPr>
          <w:rFonts w:ascii="Arial" w:hAnsi="Arial" w:cs="Arial"/>
          <w:sz w:val="22"/>
          <w:szCs w:val="22"/>
        </w:rPr>
        <w:t>l</w:t>
      </w:r>
      <w:r w:rsidRPr="00E77DFC">
        <w:rPr>
          <w:rFonts w:ascii="Arial" w:hAnsi="Arial" w:cs="Arial"/>
          <w:sz w:val="22"/>
          <w:szCs w:val="22"/>
        </w:rPr>
        <w:t>ten, den Kaufmännischen Lehranstalten oder den Lehranstalten für Sozialpädagogik und Hauswirtschaft nach. Ziel der Kurse, die eine Dauer von einem Jahr haben, ist die Vermittlung der Berufsbildung</w:t>
      </w:r>
      <w:r w:rsidRPr="00E77DFC">
        <w:rPr>
          <w:rFonts w:ascii="Arial" w:hAnsi="Arial" w:cs="Arial"/>
          <w:sz w:val="22"/>
          <w:szCs w:val="22"/>
        </w:rPr>
        <w:t>s</w:t>
      </w:r>
      <w:r w:rsidRPr="00E77DFC">
        <w:rPr>
          <w:rFonts w:ascii="Arial" w:hAnsi="Arial" w:cs="Arial"/>
          <w:sz w:val="22"/>
          <w:szCs w:val="22"/>
        </w:rPr>
        <w:t>reife und des Hauptschulabschlusses. Die Kurse wurden an den drei berufsbildenden Schulen im Jahre 1994 und an der Werkstattschule im Jahr 1999 eingerichtet.</w:t>
      </w:r>
    </w:p>
    <w:p w:rsidR="00E77DFC" w:rsidRPr="00C83BA5" w:rsidRDefault="00E77DFC" w:rsidP="00E77DFC">
      <w:pPr>
        <w:spacing w:before="120"/>
        <w:rPr>
          <w:rFonts w:ascii="Arial" w:hAnsi="Arial" w:cs="Arial"/>
          <w:sz w:val="22"/>
          <w:szCs w:val="22"/>
        </w:rPr>
      </w:pPr>
      <w:r w:rsidRPr="00C83BA5">
        <w:rPr>
          <w:rFonts w:ascii="Arial" w:hAnsi="Arial" w:cs="Arial"/>
          <w:sz w:val="22"/>
          <w:szCs w:val="22"/>
        </w:rPr>
        <w:t>Zu 20:</w:t>
      </w:r>
    </w:p>
    <w:p w:rsidR="00B43F3F" w:rsidRPr="00E77DFC" w:rsidRDefault="00E77DFC" w:rsidP="00C83BA5">
      <w:pPr>
        <w:spacing w:before="120"/>
        <w:rPr>
          <w:rFonts w:ascii="Arial" w:hAnsi="Arial" w:cs="Arial"/>
          <w:sz w:val="22"/>
          <w:szCs w:val="22"/>
        </w:rPr>
      </w:pPr>
      <w:r w:rsidRPr="00E77DFC">
        <w:rPr>
          <w:rFonts w:ascii="Arial" w:hAnsi="Arial" w:cs="Arial"/>
          <w:sz w:val="22"/>
          <w:szCs w:val="22"/>
        </w:rPr>
        <w:t>Siehe Antwort zu Frage 17</w:t>
      </w:r>
      <w:r w:rsidR="00C83BA5">
        <w:rPr>
          <w:rFonts w:ascii="Arial" w:hAnsi="Arial" w:cs="Arial"/>
          <w:sz w:val="22"/>
          <w:szCs w:val="22"/>
        </w:rPr>
        <w:t>.</w:t>
      </w:r>
    </w:p>
    <w:p w:rsidR="00B43F3F" w:rsidRPr="00E77DFC" w:rsidRDefault="00B43F3F" w:rsidP="00B43F3F">
      <w:pPr>
        <w:rPr>
          <w:rFonts w:ascii="Arial" w:hAnsi="Arial" w:cs="Arial"/>
          <w:sz w:val="22"/>
          <w:szCs w:val="22"/>
        </w:rPr>
      </w:pPr>
    </w:p>
    <w:p w:rsidR="00B43F3F" w:rsidRPr="00E77DFC" w:rsidRDefault="00B43F3F" w:rsidP="00B43F3F">
      <w:pPr>
        <w:rPr>
          <w:rFonts w:ascii="Arial" w:hAnsi="Arial" w:cs="Arial"/>
          <w:sz w:val="22"/>
          <w:szCs w:val="22"/>
        </w:rPr>
      </w:pPr>
    </w:p>
    <w:p w:rsidR="00B43F3F" w:rsidRPr="00E77DFC" w:rsidRDefault="00B43F3F" w:rsidP="00B43F3F">
      <w:pPr>
        <w:rPr>
          <w:rFonts w:ascii="Arial" w:hAnsi="Arial" w:cs="Arial"/>
          <w:sz w:val="22"/>
          <w:szCs w:val="22"/>
        </w:rPr>
      </w:pPr>
    </w:p>
    <w:p w:rsidR="00B43F3F" w:rsidRPr="00F17742" w:rsidRDefault="00B43F3F" w:rsidP="00B43F3F">
      <w:pPr>
        <w:rPr>
          <w:rFonts w:ascii="Arial" w:hAnsi="Arial" w:cs="Arial"/>
          <w:sz w:val="22"/>
          <w:szCs w:val="22"/>
        </w:rPr>
      </w:pPr>
    </w:p>
    <w:p w:rsidR="00B43F3F" w:rsidRPr="00F17742" w:rsidRDefault="00B43F3F" w:rsidP="00B43F3F">
      <w:pPr>
        <w:rPr>
          <w:rFonts w:ascii="Arial" w:hAnsi="Arial" w:cs="Arial"/>
          <w:sz w:val="22"/>
          <w:szCs w:val="22"/>
        </w:rPr>
      </w:pPr>
    </w:p>
    <w:p w:rsidR="00B43F3F" w:rsidRPr="00F17742" w:rsidRDefault="00B43F3F" w:rsidP="00B43F3F">
      <w:pPr>
        <w:rPr>
          <w:rFonts w:ascii="Arial" w:hAnsi="Arial" w:cs="Arial"/>
          <w:sz w:val="22"/>
          <w:szCs w:val="22"/>
        </w:rPr>
      </w:pPr>
    </w:p>
    <w:p w:rsidR="00B43F3F" w:rsidRPr="00F17742" w:rsidRDefault="00B43F3F" w:rsidP="00B43F3F">
      <w:pPr>
        <w:rPr>
          <w:rFonts w:ascii="Arial" w:hAnsi="Arial" w:cs="Arial"/>
          <w:sz w:val="22"/>
          <w:szCs w:val="22"/>
        </w:rPr>
      </w:pPr>
    </w:p>
    <w:p w:rsidR="00B43F3F" w:rsidRPr="00F17742" w:rsidRDefault="00B43F3F" w:rsidP="00B43F3F">
      <w:pPr>
        <w:rPr>
          <w:rFonts w:ascii="Arial" w:hAnsi="Arial" w:cs="Arial"/>
          <w:sz w:val="22"/>
          <w:szCs w:val="22"/>
        </w:rPr>
      </w:pPr>
    </w:p>
    <w:p w:rsidR="00B43F3F" w:rsidRPr="00F17742" w:rsidRDefault="00B43F3F" w:rsidP="00B43F3F">
      <w:pPr>
        <w:rPr>
          <w:rFonts w:ascii="Arial" w:hAnsi="Arial" w:cs="Arial"/>
          <w:sz w:val="22"/>
          <w:szCs w:val="22"/>
        </w:rPr>
      </w:pPr>
      <w:r w:rsidRPr="00F17742">
        <w:rPr>
          <w:rFonts w:ascii="Arial" w:hAnsi="Arial" w:cs="Arial"/>
          <w:sz w:val="22"/>
          <w:szCs w:val="22"/>
        </w:rPr>
        <w:t>Schulz</w:t>
      </w:r>
    </w:p>
    <w:p w:rsidR="00B43F3F" w:rsidRPr="00F17742" w:rsidRDefault="00B43F3F" w:rsidP="00B43F3F">
      <w:pPr>
        <w:rPr>
          <w:rFonts w:ascii="Arial" w:hAnsi="Arial" w:cs="Arial"/>
          <w:sz w:val="22"/>
          <w:szCs w:val="22"/>
        </w:rPr>
      </w:pPr>
      <w:r w:rsidRPr="00F17742">
        <w:rPr>
          <w:rFonts w:ascii="Arial" w:hAnsi="Arial" w:cs="Arial"/>
          <w:sz w:val="22"/>
          <w:szCs w:val="22"/>
        </w:rPr>
        <w:t>Oberbürgermeister</w:t>
      </w:r>
    </w:p>
    <w:p w:rsidR="00B43F3F" w:rsidRPr="00F17742" w:rsidRDefault="00B43F3F" w:rsidP="00B43F3F">
      <w:pPr>
        <w:rPr>
          <w:rFonts w:ascii="Arial" w:hAnsi="Arial" w:cs="Arial"/>
          <w:sz w:val="22"/>
          <w:szCs w:val="22"/>
        </w:rPr>
      </w:pPr>
    </w:p>
    <w:p w:rsidR="00B43F3F" w:rsidRPr="00F17742" w:rsidRDefault="00B43F3F" w:rsidP="00B43F3F">
      <w:pPr>
        <w:spacing w:line="360" w:lineRule="auto"/>
        <w:rPr>
          <w:rFonts w:ascii="Arial" w:hAnsi="Arial" w:cs="Arial"/>
          <w:sz w:val="22"/>
          <w:szCs w:val="22"/>
        </w:rPr>
      </w:pPr>
    </w:p>
    <w:p w:rsidR="00B43F3F" w:rsidRPr="00F17742" w:rsidRDefault="00B43F3F" w:rsidP="00B43F3F">
      <w:pPr>
        <w:jc w:val="both"/>
        <w:rPr>
          <w:rFonts w:ascii="Arial" w:hAnsi="Arial" w:cs="Arial"/>
          <w:sz w:val="22"/>
          <w:szCs w:val="22"/>
        </w:rPr>
      </w:pPr>
    </w:p>
    <w:p w:rsidR="00842D33" w:rsidRDefault="00842D33"/>
    <w:sectPr w:rsidR="00842D33">
      <w:footerReference w:type="even" r:id="rId7"/>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66032" w:rsidRDefault="00866032">
      <w:r>
        <w:separator/>
      </w:r>
    </w:p>
  </w:endnote>
  <w:endnote w:type="continuationSeparator" w:id="0">
    <w:p w:rsidR="00866032" w:rsidRDefault="00866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F1C1F" w:rsidRDefault="00CF1C1F" w:rsidP="00866032">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rsidR="00CF1C1F" w:rsidRDefault="00CF1C1F" w:rsidP="00292191">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F1C1F" w:rsidRDefault="00CF1C1F" w:rsidP="00866032">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3</w:t>
    </w:r>
    <w:r>
      <w:rPr>
        <w:rStyle w:val="Seitenzahl"/>
      </w:rPr>
      <w:fldChar w:fldCharType="end"/>
    </w:r>
  </w:p>
  <w:p w:rsidR="00CF1C1F" w:rsidRDefault="00CF1C1F" w:rsidP="00292191">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66032" w:rsidRDefault="00866032">
      <w:r>
        <w:separator/>
      </w:r>
    </w:p>
  </w:footnote>
  <w:footnote w:type="continuationSeparator" w:id="0">
    <w:p w:rsidR="00866032" w:rsidRDefault="008660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B6D1C"/>
    <w:multiLevelType w:val="singleLevel"/>
    <w:tmpl w:val="0407000F"/>
    <w:lvl w:ilvl="0">
      <w:start w:val="1"/>
      <w:numFmt w:val="decimal"/>
      <w:lvlText w:val="%1."/>
      <w:lvlJc w:val="left"/>
      <w:pPr>
        <w:tabs>
          <w:tab w:val="num" w:pos="360"/>
        </w:tabs>
        <w:ind w:left="360" w:hanging="360"/>
      </w:pPr>
    </w:lvl>
  </w:abstractNum>
  <w:abstractNum w:abstractNumId="1" w15:restartNumberingAfterBreak="0">
    <w:nsid w:val="2772797F"/>
    <w:multiLevelType w:val="hybridMultilevel"/>
    <w:tmpl w:val="9AE2673C"/>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43F3F"/>
    <w:rsid w:val="00292191"/>
    <w:rsid w:val="002F32DE"/>
    <w:rsid w:val="00842D33"/>
    <w:rsid w:val="00866032"/>
    <w:rsid w:val="00B43F3F"/>
    <w:rsid w:val="00C83BA5"/>
    <w:rsid w:val="00CF1C1F"/>
    <w:rsid w:val="00DC09DF"/>
    <w:rsid w:val="00E77DFC"/>
    <w:rsid w:val="00E90205"/>
    <w:rsid w:val="00E9231F"/>
    <w:rsid w:val="00EF2DE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5:chartTrackingRefBased/>
  <w15:docId w15:val="{38B3CC43-60F3-4AB7-A8EB-4C456C65C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B43F3F"/>
    <w:rPr>
      <w:sz w:val="24"/>
      <w:szCs w:val="24"/>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Fuzeile">
    <w:name w:val="footer"/>
    <w:basedOn w:val="Standard"/>
    <w:rsid w:val="00292191"/>
    <w:pPr>
      <w:tabs>
        <w:tab w:val="center" w:pos="4536"/>
        <w:tab w:val="right" w:pos="9072"/>
      </w:tabs>
    </w:pPr>
  </w:style>
  <w:style w:type="character" w:styleId="Seitenzahl">
    <w:name w:val="page number"/>
    <w:basedOn w:val="Absatz-Standardschriftart"/>
    <w:rsid w:val="002921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955</Words>
  <Characters>6018</Characters>
  <Application>Microsoft Office Word</Application>
  <DocSecurity>0</DocSecurity>
  <Lines>50</Lines>
  <Paragraphs>13</Paragraphs>
  <ScaleCrop>false</ScaleCrop>
  <HeadingPairs>
    <vt:vector size="2" baseType="variant">
      <vt:variant>
        <vt:lpstr>Titel</vt:lpstr>
      </vt:variant>
      <vt:variant>
        <vt:i4>1</vt:i4>
      </vt:variant>
    </vt:vector>
  </HeadingPairs>
  <TitlesOfParts>
    <vt:vector size="1" baseType="lpstr">
      <vt:lpstr>M a g i s t r a t</vt:lpstr>
    </vt:vector>
  </TitlesOfParts>
  <Company>Magistrat Bremerhaven</Company>
  <LinksUpToDate>false</LinksUpToDate>
  <CharactersWithSpaces>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dc:title>
  <dc:subject/>
  <dc:creator>Stadtverwaltung</dc:creator>
  <cp:keywords/>
  <dc:description/>
  <cp:lastModifiedBy>PROVOX</cp:lastModifiedBy>
  <cp:revision>2</cp:revision>
  <dcterms:created xsi:type="dcterms:W3CDTF">2021-12-23T12:06:00Z</dcterms:created>
  <dcterms:modified xsi:type="dcterms:W3CDTF">2021-12-23T12:06:00Z</dcterms:modified>
</cp:coreProperties>
</file>