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456D09" w:rsidRPr="009364CC" w:rsidTr="00456D09">
        <w:tblPrEx>
          <w:tblCellMar>
            <w:top w:w="0" w:type="dxa"/>
            <w:bottom w:w="0" w:type="dxa"/>
          </w:tblCellMar>
        </w:tblPrEx>
        <w:trPr>
          <w:cantSplit/>
          <w:trHeight w:val="361"/>
        </w:trPr>
        <w:tc>
          <w:tcPr>
            <w:tcW w:w="5062" w:type="dxa"/>
            <w:vMerge w:val="restart"/>
          </w:tcPr>
          <w:p w:rsidR="00456D09" w:rsidRPr="0069362F" w:rsidRDefault="00456D0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56D09" w:rsidRPr="0069362F" w:rsidRDefault="00456D09" w:rsidP="00456D09"/>
        </w:tc>
        <w:tc>
          <w:tcPr>
            <w:tcW w:w="5812" w:type="dxa"/>
            <w:vAlign w:val="center"/>
          </w:tcPr>
          <w:p w:rsidR="00456D09" w:rsidRPr="009364CC" w:rsidRDefault="00456D09" w:rsidP="00B828D6">
            <w:pPr>
              <w:jc w:val="right"/>
              <w:rPr>
                <w:szCs w:val="22"/>
              </w:rPr>
            </w:pPr>
          </w:p>
        </w:tc>
      </w:tr>
      <w:tr w:rsidR="00456D09" w:rsidRPr="0069362F" w:rsidTr="00456D09">
        <w:tblPrEx>
          <w:tblCellMar>
            <w:top w:w="0" w:type="dxa"/>
            <w:bottom w:w="0" w:type="dxa"/>
          </w:tblCellMar>
        </w:tblPrEx>
        <w:trPr>
          <w:cantSplit/>
          <w:trHeight w:val="361"/>
        </w:trPr>
        <w:tc>
          <w:tcPr>
            <w:tcW w:w="5062" w:type="dxa"/>
            <w:vMerge/>
          </w:tcPr>
          <w:p w:rsidR="00456D09" w:rsidRDefault="00456D09" w:rsidP="0069362F">
            <w:pPr>
              <w:rPr>
                <w:noProof/>
              </w:rPr>
            </w:pPr>
          </w:p>
        </w:tc>
        <w:tc>
          <w:tcPr>
            <w:tcW w:w="4578" w:type="dxa"/>
          </w:tcPr>
          <w:p w:rsidR="00456D09" w:rsidRPr="0069362F" w:rsidRDefault="00456D09" w:rsidP="00456D09"/>
        </w:tc>
        <w:tc>
          <w:tcPr>
            <w:tcW w:w="5812" w:type="dxa"/>
            <w:vMerge w:val="restart"/>
            <w:vAlign w:val="bottom"/>
          </w:tcPr>
          <w:p w:rsidR="00456D09" w:rsidRPr="0069362F" w:rsidRDefault="00456D09" w:rsidP="00B828D6">
            <w:pPr>
              <w:jc w:val="right"/>
            </w:pPr>
            <w:r w:rsidRPr="0069362F">
              <w:t xml:space="preserve">Bremerhaven, </w:t>
            </w:r>
            <w:r w:rsidR="00E23C27">
              <w:t>31.10.2008</w:t>
            </w:r>
          </w:p>
        </w:tc>
      </w:tr>
      <w:tr w:rsidR="00456D09" w:rsidRPr="0069362F" w:rsidTr="00456D09">
        <w:tblPrEx>
          <w:tblCellMar>
            <w:top w:w="0" w:type="dxa"/>
            <w:bottom w:w="0" w:type="dxa"/>
          </w:tblCellMar>
        </w:tblPrEx>
        <w:trPr>
          <w:cantSplit/>
          <w:trHeight w:val="510"/>
        </w:trPr>
        <w:tc>
          <w:tcPr>
            <w:tcW w:w="5062" w:type="dxa"/>
            <w:vMerge/>
          </w:tcPr>
          <w:p w:rsidR="00456D09" w:rsidRDefault="00456D09" w:rsidP="0069362F">
            <w:pPr>
              <w:rPr>
                <w:noProof/>
              </w:rPr>
            </w:pPr>
          </w:p>
        </w:tc>
        <w:tc>
          <w:tcPr>
            <w:tcW w:w="4578" w:type="dxa"/>
          </w:tcPr>
          <w:p w:rsidR="00456D09" w:rsidRPr="0069362F" w:rsidRDefault="00456D09" w:rsidP="00456D09"/>
          <w:p w:rsidR="00456D09" w:rsidRPr="0069362F" w:rsidRDefault="00456D09" w:rsidP="00E23C27">
            <w:pPr>
              <w:jc w:val="right"/>
            </w:pPr>
            <w:r w:rsidRPr="0069362F">
              <w:t xml:space="preserve">Bremerhaven, </w:t>
            </w:r>
            <w:r w:rsidR="003F03C0">
              <w:t>22.08</w:t>
            </w:r>
            <w:r w:rsidR="004A5AF8">
              <w:t>.2009</w:t>
            </w:r>
          </w:p>
        </w:tc>
        <w:tc>
          <w:tcPr>
            <w:tcW w:w="5812" w:type="dxa"/>
            <w:vMerge/>
            <w:vAlign w:val="bottom"/>
          </w:tcPr>
          <w:p w:rsidR="00456D09" w:rsidRPr="0069362F" w:rsidRDefault="00456D09" w:rsidP="00B828D6">
            <w:pPr>
              <w:jc w:val="right"/>
            </w:pPr>
          </w:p>
        </w:tc>
      </w:tr>
    </w:tbl>
    <w:p w:rsidR="00E54AB6" w:rsidRPr="0069362F" w:rsidRDefault="00E54AB6" w:rsidP="0069362F">
      <w:r w:rsidRPr="00B81A00">
        <w:t xml:space="preserve"> </w:t>
      </w: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A84926" w:rsidP="009C0BA6">
            <w:pPr>
              <w:jc w:val="left"/>
              <w:rPr>
                <w:b/>
              </w:rPr>
            </w:pPr>
            <w:r>
              <w:rPr>
                <w:b/>
                <w:spacing w:val="60"/>
                <w:sz w:val="24"/>
                <w:szCs w:val="24"/>
              </w:rPr>
              <w:t xml:space="preserve">Mitteilung </w:t>
            </w:r>
            <w:r w:rsidR="00853B85">
              <w:rPr>
                <w:b/>
                <w:spacing w:val="60"/>
                <w:sz w:val="24"/>
                <w:szCs w:val="24"/>
              </w:rPr>
              <w:t>zum AT 6</w:t>
            </w:r>
            <w:r w:rsidR="00E23C27">
              <w:rPr>
                <w:b/>
                <w:sz w:val="24"/>
                <w:szCs w:val="24"/>
              </w:rPr>
              <w:t>/</w:t>
            </w:r>
            <w:r w:rsidR="00C82F3F">
              <w:rPr>
                <w:b/>
                <w:sz w:val="24"/>
                <w:szCs w:val="24"/>
              </w:rPr>
              <w:t>2008</w:t>
            </w:r>
            <w:r w:rsidR="00B828D6">
              <w:rPr>
                <w:b/>
                <w:sz w:val="24"/>
                <w:szCs w:val="24"/>
              </w:rPr>
              <w:t xml:space="preserve"> </w:t>
            </w:r>
          </w:p>
        </w:tc>
      </w:tr>
      <w:tr w:rsidR="00162F6C" w:rsidRPr="0069362F" w:rsidTr="009C0BA6">
        <w:tblPrEx>
          <w:tblCellMar>
            <w:top w:w="0" w:type="dxa"/>
            <w:bottom w:w="0" w:type="dxa"/>
          </w:tblCellMar>
        </w:tblPrEx>
        <w:trPr>
          <w:cantSplit/>
        </w:trPr>
        <w:tc>
          <w:tcPr>
            <w:tcW w:w="9445" w:type="dxa"/>
            <w:gridSpan w:val="3"/>
            <w:tcMar>
              <w:top w:w="68" w:type="dxa"/>
              <w:bottom w:w="68" w:type="dxa"/>
            </w:tcMar>
            <w:vAlign w:val="center"/>
          </w:tcPr>
          <w:p w:rsidR="0042694A" w:rsidRPr="00456D09" w:rsidRDefault="00853B85" w:rsidP="00C772A3">
            <w:pPr>
              <w:rPr>
                <w:rFonts w:cs="Arial"/>
                <w:sz w:val="24"/>
                <w:szCs w:val="24"/>
              </w:rPr>
            </w:pPr>
            <w:r>
              <w:rPr>
                <w:rFonts w:cs="Arial"/>
                <w:sz w:val="24"/>
                <w:szCs w:val="24"/>
              </w:rPr>
              <w:t>zum Antrag</w:t>
            </w:r>
            <w:r w:rsidR="00A84926" w:rsidRPr="00456D09">
              <w:rPr>
                <w:rFonts w:cs="Arial"/>
                <w:sz w:val="24"/>
                <w:szCs w:val="24"/>
              </w:rPr>
              <w:t xml:space="preserve"> Nr. </w:t>
            </w:r>
            <w:r>
              <w:rPr>
                <w:rFonts w:cs="Arial"/>
                <w:sz w:val="24"/>
                <w:szCs w:val="24"/>
              </w:rPr>
              <w:t>AT 6</w:t>
            </w:r>
            <w:r w:rsidR="00E23C27">
              <w:rPr>
                <w:rFonts w:cs="Arial"/>
                <w:sz w:val="24"/>
                <w:szCs w:val="24"/>
              </w:rPr>
              <w:t>/</w:t>
            </w:r>
            <w:r w:rsidR="008B3B0F">
              <w:rPr>
                <w:rFonts w:cs="Arial"/>
                <w:sz w:val="24"/>
                <w:szCs w:val="24"/>
              </w:rPr>
              <w:t>2008</w:t>
            </w:r>
            <w:r w:rsidR="00680A1B" w:rsidRPr="00456D09">
              <w:rPr>
                <w:rFonts w:cs="Arial"/>
                <w:sz w:val="24"/>
                <w:szCs w:val="24"/>
              </w:rPr>
              <w:t xml:space="preserve"> </w:t>
            </w:r>
            <w:r>
              <w:rPr>
                <w:rFonts w:cs="Arial"/>
                <w:sz w:val="24"/>
                <w:szCs w:val="24"/>
              </w:rPr>
              <w:t>der Fraktionen SPD/CDU</w:t>
            </w:r>
          </w:p>
          <w:p w:rsidR="00C772A3" w:rsidRDefault="00C772A3" w:rsidP="00C772A3">
            <w:pPr>
              <w:rPr>
                <w:sz w:val="24"/>
                <w:szCs w:val="24"/>
              </w:rPr>
            </w:pPr>
          </w:p>
          <w:p w:rsidR="00162F6C" w:rsidRPr="005B4C6A" w:rsidRDefault="00680A1B" w:rsidP="00D61906">
            <w:pPr>
              <w:jc w:val="left"/>
              <w:rPr>
                <w:b/>
                <w:sz w:val="24"/>
                <w:szCs w:val="24"/>
              </w:rPr>
            </w:pPr>
            <w:r w:rsidRPr="005B4C6A">
              <w:rPr>
                <w:b/>
                <w:sz w:val="24"/>
                <w:szCs w:val="24"/>
              </w:rPr>
              <w:t xml:space="preserve">Thema: </w:t>
            </w:r>
            <w:r w:rsidR="00AC3AAA">
              <w:rPr>
                <w:b/>
                <w:sz w:val="24"/>
                <w:szCs w:val="24"/>
              </w:rPr>
              <w:t>Anwerbung von Referendarinnen und Referendaren für das Lehramt in der Seestadt Bremerhaven</w:t>
            </w:r>
          </w:p>
          <w:p w:rsidR="00C772A3" w:rsidRPr="0042694A" w:rsidRDefault="00C772A3" w:rsidP="00D61906">
            <w:pPr>
              <w:jc w:val="left"/>
              <w:rPr>
                <w:b/>
                <w:sz w:val="24"/>
                <w:szCs w:val="24"/>
              </w:rPr>
            </w:pP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8B3B0F"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Anzahl Anl</w:t>
            </w:r>
            <w:r w:rsidRPr="0069362F">
              <w:t>a</w:t>
            </w:r>
            <w:r w:rsidRPr="0069362F">
              <w:t xml:space="preserve">gen: </w:t>
            </w:r>
            <w:r w:rsidR="008B3B0F">
              <w:rPr>
                <w:snapToGrid w:val="0"/>
              </w:rPr>
              <w:t>0</w:t>
            </w:r>
          </w:p>
        </w:tc>
      </w:tr>
    </w:tbl>
    <w:p w:rsidR="00336951" w:rsidRPr="0069362F" w:rsidRDefault="00336951" w:rsidP="0069362F"/>
    <w:p w:rsidR="00E23C27" w:rsidRPr="00DD1912" w:rsidRDefault="00E23C27" w:rsidP="00E23C27">
      <w:pPr>
        <w:rPr>
          <w:rFonts w:cs="Arial"/>
          <w:b/>
          <w:szCs w:val="22"/>
        </w:rPr>
      </w:pPr>
      <w:bookmarkStart w:id="0" w:name="VLGBeschlText__START__26094"/>
      <w:bookmarkEnd w:id="0"/>
      <w:r>
        <w:rPr>
          <w:rFonts w:cs="Arial"/>
          <w:b/>
          <w:szCs w:val="22"/>
        </w:rPr>
        <w:t xml:space="preserve">I. </w:t>
      </w:r>
      <w:r w:rsidR="00853B85">
        <w:rPr>
          <w:rFonts w:cs="Arial"/>
          <w:b/>
          <w:szCs w:val="22"/>
        </w:rPr>
        <w:t>Der Antrag</w:t>
      </w:r>
      <w:r w:rsidRPr="00DD1912">
        <w:rPr>
          <w:rFonts w:cs="Arial"/>
          <w:b/>
          <w:szCs w:val="22"/>
        </w:rPr>
        <w:t xml:space="preserve"> lautet:</w:t>
      </w:r>
    </w:p>
    <w:p w:rsidR="00E23C27" w:rsidRPr="00EC7C9E" w:rsidRDefault="00E23C27" w:rsidP="00E23C27">
      <w:pPr>
        <w:rPr>
          <w:rFonts w:cs="Arial"/>
          <w:szCs w:val="22"/>
        </w:rPr>
      </w:pPr>
    </w:p>
    <w:p w:rsidR="00C82F3F" w:rsidRPr="00387E11" w:rsidRDefault="00853B85" w:rsidP="00C82F3F">
      <w:pPr>
        <w:rPr>
          <w:rFonts w:cs="Arial"/>
          <w:sz w:val="24"/>
          <w:szCs w:val="24"/>
        </w:rPr>
      </w:pPr>
      <w:r>
        <w:rPr>
          <w:rFonts w:cs="Arial"/>
          <w:sz w:val="24"/>
          <w:szCs w:val="24"/>
        </w:rPr>
        <w:t>Der Magistrat wird aufgefordert:</w:t>
      </w:r>
    </w:p>
    <w:p w:rsidR="00C82F3F" w:rsidRPr="00387E11" w:rsidRDefault="00C82F3F" w:rsidP="00C82F3F">
      <w:pPr>
        <w:rPr>
          <w:rFonts w:cs="Arial"/>
          <w:sz w:val="24"/>
          <w:szCs w:val="24"/>
        </w:rPr>
      </w:pPr>
    </w:p>
    <w:p w:rsidR="00C82F3F" w:rsidRDefault="00853B85" w:rsidP="009D010B">
      <w:pPr>
        <w:widowControl/>
        <w:numPr>
          <w:ilvl w:val="0"/>
          <w:numId w:val="4"/>
        </w:numPr>
        <w:rPr>
          <w:rFonts w:cs="Arial"/>
          <w:sz w:val="24"/>
          <w:szCs w:val="24"/>
        </w:rPr>
      </w:pPr>
      <w:r>
        <w:rPr>
          <w:rFonts w:cs="Arial"/>
          <w:sz w:val="24"/>
          <w:szCs w:val="24"/>
        </w:rPr>
        <w:t>Bei der Senatorin für Bildung zu erwirken, dass die Kapazitätsverordnung dahin gehend geändert wird, dass ein ausschöpfendes Nachrückverfahren für frei g</w:t>
      </w:r>
      <w:r>
        <w:rPr>
          <w:rFonts w:cs="Arial"/>
          <w:sz w:val="24"/>
          <w:szCs w:val="24"/>
        </w:rPr>
        <w:t>e</w:t>
      </w:r>
      <w:r>
        <w:rPr>
          <w:rFonts w:cs="Arial"/>
          <w:sz w:val="24"/>
          <w:szCs w:val="24"/>
        </w:rPr>
        <w:t>bliebene Referendarstellen in Bremerhaven möglich ist.</w:t>
      </w:r>
    </w:p>
    <w:p w:rsidR="00C82F3F" w:rsidRDefault="00C82F3F" w:rsidP="009D010B">
      <w:pPr>
        <w:rPr>
          <w:rFonts w:cs="Arial"/>
          <w:sz w:val="24"/>
          <w:szCs w:val="24"/>
        </w:rPr>
      </w:pPr>
    </w:p>
    <w:p w:rsidR="00C82F3F" w:rsidRDefault="00853B85" w:rsidP="009D010B">
      <w:pPr>
        <w:widowControl/>
        <w:numPr>
          <w:ilvl w:val="0"/>
          <w:numId w:val="4"/>
        </w:numPr>
        <w:rPr>
          <w:rFonts w:cs="Arial"/>
          <w:sz w:val="24"/>
          <w:szCs w:val="24"/>
        </w:rPr>
      </w:pPr>
      <w:r>
        <w:rPr>
          <w:rFonts w:cs="Arial"/>
          <w:sz w:val="24"/>
          <w:szCs w:val="24"/>
        </w:rPr>
        <w:t>Spätestens bis zum nächsten Bewerbungstermin einen attraktiven Internetauftritt zu schaffen, der sowohl über allgemein gebräuchliche Suchmaschinen als auch über die Bremerhavenseiten zu erreichen ist und der neben den notwendigen Bewerbungsinformationen in moderner und positiver Weise Informationen über die Bremerhavener Schullandschaft und Stadt vermittelt.</w:t>
      </w:r>
    </w:p>
    <w:p w:rsidR="00C82F3F" w:rsidRDefault="00C82F3F" w:rsidP="009D010B">
      <w:pPr>
        <w:rPr>
          <w:rFonts w:cs="Arial"/>
          <w:sz w:val="24"/>
          <w:szCs w:val="24"/>
        </w:rPr>
      </w:pPr>
    </w:p>
    <w:p w:rsidR="00C82F3F" w:rsidRDefault="00853B85" w:rsidP="009D010B">
      <w:pPr>
        <w:widowControl/>
        <w:numPr>
          <w:ilvl w:val="0"/>
          <w:numId w:val="4"/>
        </w:numPr>
        <w:rPr>
          <w:rFonts w:cs="Arial"/>
          <w:sz w:val="24"/>
          <w:szCs w:val="24"/>
        </w:rPr>
      </w:pPr>
      <w:r>
        <w:rPr>
          <w:rFonts w:cs="Arial"/>
          <w:sz w:val="24"/>
          <w:szCs w:val="24"/>
        </w:rPr>
        <w:t>Ausschreibungen in Zeitungen (auch überregional) so zu gestalten, dass sie a</w:t>
      </w:r>
      <w:r>
        <w:rPr>
          <w:rFonts w:cs="Arial"/>
          <w:sz w:val="24"/>
          <w:szCs w:val="24"/>
        </w:rPr>
        <w:t>n</w:t>
      </w:r>
      <w:r>
        <w:rPr>
          <w:rFonts w:cs="Arial"/>
          <w:sz w:val="24"/>
          <w:szCs w:val="24"/>
        </w:rPr>
        <w:t>sprechend, ausreichend informativ und von ihrer Größe im Vergleich zu anderen Großanzeigen auch wahrnehmbar sind.</w:t>
      </w:r>
    </w:p>
    <w:p w:rsidR="00C82F3F" w:rsidRDefault="00C82F3F" w:rsidP="009D010B">
      <w:pPr>
        <w:rPr>
          <w:rFonts w:cs="Arial"/>
          <w:sz w:val="24"/>
          <w:szCs w:val="24"/>
        </w:rPr>
      </w:pPr>
    </w:p>
    <w:p w:rsidR="00C82F3F" w:rsidRDefault="00853B85" w:rsidP="009D010B">
      <w:pPr>
        <w:widowControl/>
        <w:numPr>
          <w:ilvl w:val="0"/>
          <w:numId w:val="4"/>
        </w:numPr>
        <w:jc w:val="left"/>
        <w:rPr>
          <w:rFonts w:cs="Arial"/>
          <w:sz w:val="24"/>
          <w:szCs w:val="24"/>
        </w:rPr>
      </w:pPr>
      <w:r>
        <w:rPr>
          <w:rFonts w:cs="Arial"/>
          <w:sz w:val="24"/>
          <w:szCs w:val="24"/>
        </w:rPr>
        <w:t>Zukünftigen Bewerbern für die Seestadt Bremerhaven Anreize zu schaffen durch:</w:t>
      </w:r>
      <w:r w:rsidR="009D010B">
        <w:rPr>
          <w:rFonts w:cs="Arial"/>
          <w:sz w:val="24"/>
          <w:szCs w:val="24"/>
        </w:rPr>
        <w:br/>
      </w:r>
      <w:r>
        <w:rPr>
          <w:rFonts w:cs="Arial"/>
          <w:sz w:val="24"/>
          <w:szCs w:val="24"/>
        </w:rPr>
        <w:br/>
        <w:t>a) die Möglichkeit, vor Ende der Bewerbungsfristen durch das LFI „Schnuppert</w:t>
      </w:r>
      <w:r>
        <w:rPr>
          <w:rFonts w:cs="Arial"/>
          <w:sz w:val="24"/>
          <w:szCs w:val="24"/>
        </w:rPr>
        <w:t>a</w:t>
      </w:r>
      <w:r>
        <w:rPr>
          <w:rFonts w:cs="Arial"/>
          <w:sz w:val="24"/>
          <w:szCs w:val="24"/>
        </w:rPr>
        <w:t>ge“ zu organisieren, die Bewerbern die Möglichkeit eines Kontaktes zu Schulen und Lehrkrä</w:t>
      </w:r>
      <w:r>
        <w:rPr>
          <w:rFonts w:cs="Arial"/>
          <w:sz w:val="24"/>
          <w:szCs w:val="24"/>
        </w:rPr>
        <w:t>f</w:t>
      </w:r>
      <w:r>
        <w:rPr>
          <w:rFonts w:cs="Arial"/>
          <w:sz w:val="24"/>
          <w:szCs w:val="24"/>
        </w:rPr>
        <w:t>ten in der Seestadt und den Besuch von Unterricht ermöglichen.</w:t>
      </w:r>
      <w:r>
        <w:rPr>
          <w:rFonts w:cs="Arial"/>
          <w:sz w:val="24"/>
          <w:szCs w:val="24"/>
        </w:rPr>
        <w:br/>
      </w:r>
      <w:r>
        <w:rPr>
          <w:rFonts w:cs="Arial"/>
          <w:sz w:val="24"/>
          <w:szCs w:val="24"/>
        </w:rPr>
        <w:br/>
        <w:t>b) die Vermittlung eines positiven Eindrucks von der Seestadt vor Ort (Wohnsit</w:t>
      </w:r>
      <w:r>
        <w:rPr>
          <w:rFonts w:cs="Arial"/>
          <w:sz w:val="24"/>
          <w:szCs w:val="24"/>
        </w:rPr>
        <w:t>u</w:t>
      </w:r>
      <w:r>
        <w:rPr>
          <w:rFonts w:cs="Arial"/>
          <w:sz w:val="24"/>
          <w:szCs w:val="24"/>
        </w:rPr>
        <w:t>at</w:t>
      </w:r>
      <w:r>
        <w:rPr>
          <w:rFonts w:cs="Arial"/>
          <w:sz w:val="24"/>
          <w:szCs w:val="24"/>
        </w:rPr>
        <w:t>i</w:t>
      </w:r>
      <w:r>
        <w:rPr>
          <w:rFonts w:cs="Arial"/>
          <w:sz w:val="24"/>
          <w:szCs w:val="24"/>
        </w:rPr>
        <w:t>on, kulturelles Leben, sonstige Freizeitgestaltung usw.)</w:t>
      </w:r>
      <w:r>
        <w:rPr>
          <w:rFonts w:cs="Arial"/>
          <w:sz w:val="24"/>
          <w:szCs w:val="24"/>
        </w:rPr>
        <w:br/>
      </w:r>
      <w:r>
        <w:rPr>
          <w:rFonts w:cs="Arial"/>
          <w:sz w:val="24"/>
          <w:szCs w:val="24"/>
        </w:rPr>
        <w:br/>
        <w:t>c) Angebot eines Kulturpaketes und eines Fahrkostenzuschusses (bei Pendlern)</w:t>
      </w:r>
    </w:p>
    <w:p w:rsidR="00C82F3F" w:rsidRDefault="00C82F3F" w:rsidP="009D010B">
      <w:pPr>
        <w:rPr>
          <w:rFonts w:cs="Arial"/>
          <w:sz w:val="24"/>
          <w:szCs w:val="24"/>
        </w:rPr>
      </w:pPr>
    </w:p>
    <w:p w:rsidR="00C82F3F" w:rsidRDefault="00DA3977" w:rsidP="009D010B">
      <w:pPr>
        <w:widowControl/>
        <w:numPr>
          <w:ilvl w:val="0"/>
          <w:numId w:val="4"/>
        </w:numPr>
        <w:rPr>
          <w:rFonts w:cs="Arial"/>
          <w:sz w:val="24"/>
          <w:szCs w:val="24"/>
        </w:rPr>
      </w:pPr>
      <w:r>
        <w:rPr>
          <w:rFonts w:cs="Arial"/>
          <w:sz w:val="24"/>
          <w:szCs w:val="24"/>
        </w:rPr>
        <w:t>Zu prüfen, ob dem Schulamt der Seestadt Bremerhaven die Möglichkeit geg</w:t>
      </w:r>
      <w:r>
        <w:rPr>
          <w:rFonts w:cs="Arial"/>
          <w:sz w:val="24"/>
          <w:szCs w:val="24"/>
        </w:rPr>
        <w:t>e</w:t>
      </w:r>
      <w:r>
        <w:rPr>
          <w:rFonts w:cs="Arial"/>
          <w:sz w:val="24"/>
          <w:szCs w:val="24"/>
        </w:rPr>
        <w:t>ben werden kann, selbst Personen anzuwerben und die freien Stellen zu bese</w:t>
      </w:r>
      <w:r>
        <w:rPr>
          <w:rFonts w:cs="Arial"/>
          <w:sz w:val="24"/>
          <w:szCs w:val="24"/>
        </w:rPr>
        <w:t>t</w:t>
      </w:r>
      <w:r>
        <w:rPr>
          <w:rFonts w:cs="Arial"/>
          <w:sz w:val="24"/>
          <w:szCs w:val="24"/>
        </w:rPr>
        <w:t>zen.</w:t>
      </w:r>
    </w:p>
    <w:p w:rsidR="00C82F3F" w:rsidRDefault="00C82F3F" w:rsidP="00E23C27">
      <w:pPr>
        <w:rPr>
          <w:rFonts w:cs="Arial"/>
          <w:szCs w:val="22"/>
        </w:rPr>
      </w:pPr>
    </w:p>
    <w:p w:rsidR="00AC3AAA" w:rsidRDefault="00AC3AAA" w:rsidP="00E23C27">
      <w:pPr>
        <w:rPr>
          <w:rFonts w:cs="Arial"/>
          <w:szCs w:val="22"/>
        </w:rPr>
      </w:pPr>
    </w:p>
    <w:p w:rsidR="00AC3AAA" w:rsidRDefault="00AC3AAA" w:rsidP="00E23C27">
      <w:pPr>
        <w:rPr>
          <w:rFonts w:cs="Arial"/>
          <w:szCs w:val="22"/>
        </w:rPr>
      </w:pPr>
    </w:p>
    <w:p w:rsidR="00AC3AAA" w:rsidRDefault="00AC3AAA" w:rsidP="00E23C27">
      <w:pPr>
        <w:rPr>
          <w:rFonts w:cs="Arial"/>
          <w:szCs w:val="22"/>
        </w:rPr>
      </w:pPr>
    </w:p>
    <w:p w:rsidR="00AC3AAA" w:rsidRDefault="00AC3AAA" w:rsidP="00E23C27">
      <w:pPr>
        <w:rPr>
          <w:rFonts w:cs="Arial"/>
          <w:szCs w:val="22"/>
        </w:rPr>
      </w:pPr>
    </w:p>
    <w:p w:rsidR="009D010B" w:rsidRDefault="009D010B" w:rsidP="00E23C27">
      <w:pPr>
        <w:rPr>
          <w:rFonts w:cs="Arial"/>
          <w:szCs w:val="22"/>
        </w:rPr>
      </w:pPr>
    </w:p>
    <w:p w:rsidR="009D010B" w:rsidRDefault="009D010B" w:rsidP="00E23C27">
      <w:pPr>
        <w:rPr>
          <w:rFonts w:cs="Arial"/>
          <w:szCs w:val="22"/>
        </w:rPr>
      </w:pPr>
    </w:p>
    <w:p w:rsidR="00AC3AAA" w:rsidRDefault="00AC3AAA" w:rsidP="00E23C27">
      <w:pPr>
        <w:rPr>
          <w:rFonts w:cs="Arial"/>
          <w:szCs w:val="22"/>
        </w:rPr>
      </w:pPr>
    </w:p>
    <w:p w:rsidR="00E23C27" w:rsidRPr="00DD1912" w:rsidRDefault="00E23C27" w:rsidP="00E23C27">
      <w:pPr>
        <w:spacing w:after="120"/>
        <w:rPr>
          <w:rFonts w:cs="Arial"/>
          <w:b/>
          <w:szCs w:val="22"/>
        </w:rPr>
      </w:pPr>
      <w:r w:rsidRPr="00DD1912">
        <w:rPr>
          <w:rFonts w:cs="Arial"/>
          <w:b/>
          <w:szCs w:val="22"/>
        </w:rPr>
        <w:lastRenderedPageBreak/>
        <w:t xml:space="preserve">II. Der Magistrat hat in seiner Sitzung am </w:t>
      </w:r>
      <w:r w:rsidR="00DA3977">
        <w:rPr>
          <w:rFonts w:cs="Arial"/>
          <w:b/>
          <w:szCs w:val="22"/>
        </w:rPr>
        <w:t xml:space="preserve">       </w:t>
      </w:r>
      <w:r w:rsidRPr="00DD1912">
        <w:rPr>
          <w:rFonts w:cs="Arial"/>
          <w:b/>
          <w:szCs w:val="22"/>
        </w:rPr>
        <w:t xml:space="preserve">beschlossen, </w:t>
      </w:r>
      <w:r w:rsidR="00090C19">
        <w:rPr>
          <w:rFonts w:cs="Arial"/>
          <w:b/>
          <w:szCs w:val="22"/>
        </w:rPr>
        <w:t>zu dem Antrag</w:t>
      </w:r>
      <w:r w:rsidRPr="00DD1912">
        <w:rPr>
          <w:rFonts w:cs="Arial"/>
          <w:b/>
          <w:szCs w:val="22"/>
        </w:rPr>
        <w:t xml:space="preserve"> wie folgt </w:t>
      </w:r>
      <w:r w:rsidR="00090C19">
        <w:rPr>
          <w:rFonts w:cs="Arial"/>
          <w:b/>
          <w:szCs w:val="22"/>
        </w:rPr>
        <w:t>Ste</w:t>
      </w:r>
      <w:r w:rsidR="00090C19">
        <w:rPr>
          <w:rFonts w:cs="Arial"/>
          <w:b/>
          <w:szCs w:val="22"/>
        </w:rPr>
        <w:t>l</w:t>
      </w:r>
      <w:r w:rsidR="00090C19">
        <w:rPr>
          <w:rFonts w:cs="Arial"/>
          <w:b/>
          <w:szCs w:val="22"/>
        </w:rPr>
        <w:t>lung zu nehmen</w:t>
      </w:r>
      <w:r w:rsidRPr="00DD1912">
        <w:rPr>
          <w:rFonts w:cs="Arial"/>
          <w:b/>
          <w:szCs w:val="22"/>
        </w:rPr>
        <w:t>:</w:t>
      </w:r>
    </w:p>
    <w:p w:rsidR="00DF2478" w:rsidRPr="00CD2DF6" w:rsidRDefault="00090C19" w:rsidP="00CD2DF6">
      <w:pPr>
        <w:ind w:left="426"/>
        <w:jc w:val="left"/>
        <w:outlineLvl w:val="0"/>
        <w:rPr>
          <w:rFonts w:cs="Arial"/>
          <w:szCs w:val="22"/>
        </w:rPr>
      </w:pPr>
      <w:r w:rsidRPr="00CD2DF6">
        <w:rPr>
          <w:rFonts w:cs="Arial"/>
          <w:szCs w:val="22"/>
        </w:rPr>
        <w:t>Vorab ist festzustellen, dass der Magistrat der Stadt Bremerhaven keinerlei Zuständigkeit zur Einstellung von Lehrkräften mit 1. Staatsexamen in das Referendariat besitzt. Hierbei handelt es sich um eine Landesaufgabe, die vom Landesinstitut für Schule</w:t>
      </w:r>
      <w:r w:rsidR="00CD2DF6">
        <w:rPr>
          <w:rFonts w:cs="Arial"/>
          <w:szCs w:val="22"/>
        </w:rPr>
        <w:t xml:space="preserve"> (LIS)</w:t>
      </w:r>
      <w:r w:rsidRPr="00CD2DF6">
        <w:rPr>
          <w:rFonts w:cs="Arial"/>
          <w:szCs w:val="22"/>
        </w:rPr>
        <w:t xml:space="preserve"> des La</w:t>
      </w:r>
      <w:r w:rsidRPr="00CD2DF6">
        <w:rPr>
          <w:rFonts w:cs="Arial"/>
          <w:szCs w:val="22"/>
        </w:rPr>
        <w:t>n</w:t>
      </w:r>
      <w:r w:rsidRPr="00CD2DF6">
        <w:rPr>
          <w:rFonts w:cs="Arial"/>
          <w:szCs w:val="22"/>
        </w:rPr>
        <w:t>des Bremen wahrgenommen wird. Die Stadt Bremerhaven beteiligt sich lediglich an der Ausbildung, indem Referendare des Landes Bremen auch an Schulen der Stadt Bremerhaven fachlich ausg</w:t>
      </w:r>
      <w:r w:rsidRPr="00CD2DF6">
        <w:rPr>
          <w:rFonts w:cs="Arial"/>
          <w:szCs w:val="22"/>
        </w:rPr>
        <w:t>e</w:t>
      </w:r>
      <w:r w:rsidRPr="00CD2DF6">
        <w:rPr>
          <w:rFonts w:cs="Arial"/>
          <w:szCs w:val="22"/>
        </w:rPr>
        <w:t>bildet werden. Die Zuweisung erfolgt jeweils im Rahmen freier fachl</w:t>
      </w:r>
      <w:r w:rsidRPr="00CD2DF6">
        <w:rPr>
          <w:rFonts w:cs="Arial"/>
          <w:szCs w:val="22"/>
        </w:rPr>
        <w:t>i</w:t>
      </w:r>
      <w:r w:rsidRPr="00CD2DF6">
        <w:rPr>
          <w:rFonts w:cs="Arial"/>
          <w:szCs w:val="22"/>
        </w:rPr>
        <w:t>cher Kapazitäten der Fachleiter/innen des Landesi</w:t>
      </w:r>
      <w:r w:rsidRPr="00CD2DF6">
        <w:rPr>
          <w:rFonts w:cs="Arial"/>
          <w:szCs w:val="22"/>
        </w:rPr>
        <w:t>n</w:t>
      </w:r>
      <w:r w:rsidRPr="00CD2DF6">
        <w:rPr>
          <w:rFonts w:cs="Arial"/>
          <w:szCs w:val="22"/>
        </w:rPr>
        <w:t xml:space="preserve">stituts für Schule. </w:t>
      </w:r>
    </w:p>
    <w:p w:rsidR="00090C19" w:rsidRPr="00CD2DF6" w:rsidRDefault="00090C19" w:rsidP="00CD2DF6">
      <w:pPr>
        <w:ind w:left="426"/>
        <w:jc w:val="left"/>
        <w:outlineLvl w:val="0"/>
        <w:rPr>
          <w:rFonts w:cs="Arial"/>
          <w:szCs w:val="22"/>
        </w:rPr>
      </w:pPr>
    </w:p>
    <w:p w:rsidR="00090C19" w:rsidRPr="00CD2DF6" w:rsidRDefault="00090C19" w:rsidP="00CD2DF6">
      <w:pPr>
        <w:ind w:left="426"/>
        <w:jc w:val="left"/>
        <w:outlineLvl w:val="0"/>
        <w:rPr>
          <w:rFonts w:cs="Arial"/>
          <w:szCs w:val="22"/>
        </w:rPr>
      </w:pPr>
      <w:r w:rsidRPr="00CD2DF6">
        <w:rPr>
          <w:rFonts w:cs="Arial"/>
          <w:szCs w:val="22"/>
        </w:rPr>
        <w:t>Mangels eigener Zuständigkeit und damit fehlender finanzieller Mittel und personeller Re</w:t>
      </w:r>
      <w:r w:rsidRPr="00CD2DF6">
        <w:rPr>
          <w:rFonts w:cs="Arial"/>
          <w:szCs w:val="22"/>
        </w:rPr>
        <w:t>s</w:t>
      </w:r>
      <w:r w:rsidRPr="00CD2DF6">
        <w:rPr>
          <w:rFonts w:cs="Arial"/>
          <w:szCs w:val="22"/>
        </w:rPr>
        <w:t xml:space="preserve">sourcen </w:t>
      </w:r>
      <w:r w:rsidR="00CD2DF6" w:rsidRPr="00CD2DF6">
        <w:rPr>
          <w:rFonts w:cs="Arial"/>
          <w:szCs w:val="22"/>
        </w:rPr>
        <w:t>war und ist</w:t>
      </w:r>
      <w:r w:rsidRPr="00CD2DF6">
        <w:rPr>
          <w:rFonts w:cs="Arial"/>
          <w:szCs w:val="22"/>
        </w:rPr>
        <w:t xml:space="preserve"> die Bearbeitung des Antrages </w:t>
      </w:r>
      <w:r w:rsidR="00CD2DF6" w:rsidRPr="00CD2DF6">
        <w:rPr>
          <w:rFonts w:cs="Arial"/>
          <w:szCs w:val="22"/>
        </w:rPr>
        <w:t>problematisch.</w:t>
      </w:r>
      <w:r w:rsidRPr="00CD2DF6">
        <w:rPr>
          <w:rFonts w:cs="Arial"/>
          <w:szCs w:val="22"/>
        </w:rPr>
        <w:br/>
      </w:r>
    </w:p>
    <w:p w:rsidR="00090C19" w:rsidRDefault="00090C19" w:rsidP="00CD2DF6">
      <w:pPr>
        <w:numPr>
          <w:ilvl w:val="0"/>
          <w:numId w:val="7"/>
        </w:numPr>
        <w:jc w:val="left"/>
        <w:outlineLvl w:val="0"/>
      </w:pPr>
      <w:r w:rsidRPr="00CD2DF6">
        <w:t>Eine Änderung der Kapazitätsverordnung wurde vom LIS aus rechtlichen Gründen ausg</w:t>
      </w:r>
      <w:r w:rsidRPr="00CD2DF6">
        <w:t>e</w:t>
      </w:r>
      <w:r w:rsidRPr="00CD2DF6">
        <w:t xml:space="preserve">schlossen. Das Nachrückverfahren wurde und wird im Rahmen der beamtenrechtlichen Vorgaben nach Eignung, Befähigung und fachlicher Leistung durchgeführt, führt jedoch nicht immer zu dem von Bremerhaven gewünschten Ergebnis. </w:t>
      </w:r>
      <w:r w:rsidRPr="00CD2DF6">
        <w:br/>
      </w:r>
      <w:r w:rsidRPr="00CD2DF6">
        <w:br/>
        <w:t xml:space="preserve">Herr Dr. Paulenz hat eine Reihe von Gesprächen mit dem LIS Bremen geführt, die dazu geführt haben, dass die Anzahl der Referendare und Referendarinnen für Bremerhaven zum </w:t>
      </w:r>
      <w:smartTag w:uri="urn:schemas-microsoft-com:office:smarttags" w:element="date">
        <w:smartTagPr>
          <w:attr w:name="Year" w:val="2008"/>
          <w:attr w:name="Day" w:val="01"/>
          <w:attr w:name="Month" w:val="11"/>
          <w:attr w:name="ls" w:val="trans"/>
        </w:smartTagPr>
        <w:r w:rsidRPr="00CD2DF6">
          <w:t>01.11.2008</w:t>
        </w:r>
      </w:smartTag>
      <w:r w:rsidRPr="00CD2DF6">
        <w:t xml:space="preserve"> von bish</w:t>
      </w:r>
      <w:r w:rsidR="009D010B">
        <w:t>er 20 auf 33 und zum 01.05.2009 auf</w:t>
      </w:r>
      <w:r w:rsidRPr="00CD2DF6">
        <w:t xml:space="preserve"> 23 Referendare und Ref</w:t>
      </w:r>
      <w:r w:rsidRPr="00CD2DF6">
        <w:t>e</w:t>
      </w:r>
      <w:r w:rsidRPr="00CD2DF6">
        <w:t>rendarinnen</w:t>
      </w:r>
      <w:r w:rsidR="009D010B">
        <w:t xml:space="preserve"> aufgestockt wurde</w:t>
      </w:r>
      <w:r w:rsidRPr="00CD2DF6">
        <w:t>. Ergänzend ist festzustellen, dass der Stadt Breme</w:t>
      </w:r>
      <w:r w:rsidRPr="00CD2DF6">
        <w:t>r</w:t>
      </w:r>
      <w:r w:rsidRPr="00CD2DF6">
        <w:t>haven verstärkt Bewerber/innen zugewiesen wurden, die Mangelfächer vertreten bzw. sogar zwei Bedarfsfächer abdecken. Insofern ist inzwischen eine positive Resonanz der Interventi</w:t>
      </w:r>
      <w:r w:rsidRPr="00CD2DF6">
        <w:t>o</w:t>
      </w:r>
      <w:r w:rsidRPr="00CD2DF6">
        <w:t>nen festzuste</w:t>
      </w:r>
      <w:r w:rsidRPr="00CD2DF6">
        <w:t>l</w:t>
      </w:r>
      <w:r w:rsidRPr="00CD2DF6">
        <w:t>len.</w:t>
      </w:r>
      <w:r>
        <w:br/>
      </w:r>
    </w:p>
    <w:p w:rsidR="00090C19" w:rsidRPr="00CD2DF6" w:rsidRDefault="00090C19" w:rsidP="00CD2DF6">
      <w:pPr>
        <w:widowControl/>
        <w:numPr>
          <w:ilvl w:val="0"/>
          <w:numId w:val="7"/>
        </w:numPr>
        <w:jc w:val="left"/>
      </w:pPr>
      <w:r w:rsidRPr="00CD2DF6">
        <w:rPr>
          <w:bCs/>
        </w:rPr>
        <w:t xml:space="preserve">Die vom Ausschuss für Schule und Kultur mit Beschluss vom </w:t>
      </w:r>
      <w:smartTag w:uri="urn:schemas-microsoft-com:office:smarttags" w:element="date">
        <w:smartTagPr>
          <w:attr w:name="Year" w:val="08"/>
          <w:attr w:name="Day" w:val="26"/>
          <w:attr w:name="Month" w:val="2"/>
          <w:attr w:name="ls" w:val="trans"/>
        </w:smartTagPr>
        <w:r w:rsidRPr="00CD2DF6">
          <w:rPr>
            <w:bCs/>
          </w:rPr>
          <w:t>26.02.08</w:t>
        </w:r>
      </w:smartTag>
      <w:r w:rsidRPr="00CD2DF6">
        <w:rPr>
          <w:bCs/>
        </w:rPr>
        <w:t xml:space="preserve"> beantragten no</w:t>
      </w:r>
      <w:r w:rsidRPr="00CD2DF6">
        <w:rPr>
          <w:bCs/>
        </w:rPr>
        <w:t>t</w:t>
      </w:r>
      <w:r w:rsidRPr="00CD2DF6">
        <w:rPr>
          <w:bCs/>
        </w:rPr>
        <w:t xml:space="preserve">wendigen Mittel in Höhe von 20.000 € für die Erstellung eines attraktiven Internetauftritts wurden im Rahmen der Haushaltsaufstellung 2008/2009 von der STVV nicht eingestellt. Die geplante </w:t>
      </w:r>
      <w:r w:rsidR="00CD2DF6">
        <w:rPr>
          <w:bCs/>
        </w:rPr>
        <w:t xml:space="preserve">zeitnahe </w:t>
      </w:r>
      <w:r w:rsidRPr="00CD2DF6">
        <w:rPr>
          <w:bCs/>
        </w:rPr>
        <w:t>Umsetzung konnte damit nicht realisiert we</w:t>
      </w:r>
      <w:r w:rsidRPr="00CD2DF6">
        <w:rPr>
          <w:bCs/>
        </w:rPr>
        <w:t>r</w:t>
      </w:r>
      <w:r w:rsidRPr="00CD2DF6">
        <w:rPr>
          <w:bCs/>
        </w:rPr>
        <w:t xml:space="preserve">den. </w:t>
      </w:r>
      <w:r w:rsidRPr="00CD2DF6">
        <w:rPr>
          <w:bCs/>
        </w:rPr>
        <w:br/>
      </w:r>
      <w:r w:rsidRPr="00CD2DF6">
        <w:rPr>
          <w:bCs/>
        </w:rPr>
        <w:br/>
        <w:t>Das Amt 40 ist dara</w:t>
      </w:r>
      <w:r w:rsidR="009D010B">
        <w:rPr>
          <w:bCs/>
        </w:rPr>
        <w:t>ufhin in Gespräche mit der b.i.t.</w:t>
      </w:r>
      <w:r w:rsidRPr="00CD2DF6">
        <w:rPr>
          <w:bCs/>
        </w:rPr>
        <w:t xml:space="preserve"> über mögliche Alternativen eingetr</w:t>
      </w:r>
      <w:r w:rsidRPr="00CD2DF6">
        <w:rPr>
          <w:bCs/>
        </w:rPr>
        <w:t>e</w:t>
      </w:r>
      <w:r w:rsidR="00F518AF">
        <w:rPr>
          <w:bCs/>
        </w:rPr>
        <w:t xml:space="preserve">ten. </w:t>
      </w:r>
      <w:r w:rsidRPr="00CD2DF6">
        <w:rPr>
          <w:bCs/>
        </w:rPr>
        <w:t>Ergebnisse wurden in die neue Struktur des bremerhaven.de Portals eingearbei</w:t>
      </w:r>
      <w:r w:rsidR="00F518AF">
        <w:rPr>
          <w:bCs/>
        </w:rPr>
        <w:t xml:space="preserve">tet, </w:t>
      </w:r>
      <w:r w:rsidR="00C016D2">
        <w:rPr>
          <w:bCs/>
        </w:rPr>
        <w:t>jedoch ist es aus Sicht des Dezernates IV nicht ausreichend gelungen, den Internetauftritt attraktiv zu gestalten</w:t>
      </w:r>
      <w:r w:rsidR="00F518AF">
        <w:rPr>
          <w:bCs/>
        </w:rPr>
        <w:t>. Angestrebt wird ein „button“ ganz oben am Beginn der Seite oder e</w:t>
      </w:r>
      <w:r w:rsidR="00F518AF">
        <w:rPr>
          <w:bCs/>
        </w:rPr>
        <w:t>i</w:t>
      </w:r>
      <w:r w:rsidR="00F518AF">
        <w:rPr>
          <w:bCs/>
        </w:rPr>
        <w:t>ne Ergänzung in der Zeile „Tourismus/Wirtschaft+Häfen/ Stadt+Politik/Bürgerservice. Herr Stadtrat Radtke wurde bereits entsprechend informiert und um Unterstützung geb</w:t>
      </w:r>
      <w:r w:rsidR="00F518AF">
        <w:rPr>
          <w:bCs/>
        </w:rPr>
        <w:t>e</w:t>
      </w:r>
      <w:r w:rsidR="00F518AF">
        <w:rPr>
          <w:bCs/>
        </w:rPr>
        <w:t>ten.</w:t>
      </w:r>
      <w:r w:rsidRPr="00CD2DF6">
        <w:rPr>
          <w:color w:val="FF0000"/>
        </w:rPr>
        <w:br/>
      </w:r>
    </w:p>
    <w:p w:rsidR="00090C19" w:rsidRPr="00CD2DF6" w:rsidRDefault="00090C19" w:rsidP="00CD2DF6">
      <w:pPr>
        <w:widowControl/>
        <w:numPr>
          <w:ilvl w:val="0"/>
          <w:numId w:val="7"/>
        </w:numPr>
        <w:jc w:val="left"/>
      </w:pPr>
      <w:r w:rsidRPr="00CD2DF6">
        <w:t>Ausschreibungen für Referendare erfolgen mangels Zuständigkeit nicht durch das Schu</w:t>
      </w:r>
      <w:r w:rsidRPr="00CD2DF6">
        <w:t>l</w:t>
      </w:r>
      <w:r w:rsidRPr="00CD2DF6">
        <w:t>amt. Durch die Ausschreibungen für Lehrkräfte im Weser-Kurier, der Nordsee-Zeitung und insbesondere in der Regionalen Stellenbörse wird der potentielle Bewerberkreis gut erreicht, was durch die zahlreichen bundes- und durch das Internet inzwischen weltweiten telefonischen Anfragen nach Stellenausschreibungen belegt ist.</w:t>
      </w:r>
      <w:r w:rsidR="00CD2DF6">
        <w:t xml:space="preserve"> A</w:t>
      </w:r>
      <w:r w:rsidR="00CD2DF6">
        <w:t>n</w:t>
      </w:r>
      <w:r w:rsidR="00CD2DF6">
        <w:t>hand der eingehenden Bewerbungen ist festzustellen, dass der Großteil der Bewerber/innen über die Schulport</w:t>
      </w:r>
      <w:r w:rsidR="00CD2DF6">
        <w:t>a</w:t>
      </w:r>
      <w:r w:rsidR="00CD2DF6">
        <w:t>le auf Stellenangebote aufmerksam wird. Die Schulen werden daher gebeten, von ihren I</w:t>
      </w:r>
      <w:r w:rsidR="00CD2DF6">
        <w:t>n</w:t>
      </w:r>
      <w:r w:rsidR="00CD2DF6">
        <w:t>ternetseiten einen Link auf die Stellenausschreibungen der Regionalen Stellenbörse zu schalten.</w:t>
      </w:r>
      <w:r w:rsidRPr="00CD2DF6">
        <w:br/>
      </w:r>
    </w:p>
    <w:p w:rsidR="00090C19" w:rsidRPr="00AC3AAA" w:rsidRDefault="00CD2DF6" w:rsidP="00CD2DF6">
      <w:pPr>
        <w:widowControl/>
        <w:numPr>
          <w:ilvl w:val="0"/>
          <w:numId w:val="7"/>
        </w:numPr>
        <w:jc w:val="left"/>
      </w:pPr>
      <w:r w:rsidRPr="00AC3AAA">
        <w:t xml:space="preserve">a) </w:t>
      </w:r>
      <w:r w:rsidR="00090C19" w:rsidRPr="00AC3AAA">
        <w:t>I</w:t>
      </w:r>
      <w:r w:rsidRPr="00AC3AAA">
        <w:t xml:space="preserve">n Absprache mit dem LIS Bremen </w:t>
      </w:r>
      <w:r w:rsidR="00090C19" w:rsidRPr="00AC3AAA">
        <w:t>wird ein Vorschlag erarbeitet, wie solche Schnu</w:t>
      </w:r>
      <w:r w:rsidR="00090C19" w:rsidRPr="00AC3AAA">
        <w:t>p</w:t>
      </w:r>
      <w:r w:rsidR="00090C19" w:rsidRPr="00AC3AAA">
        <w:t>pertage sinnvoll organisiert we</w:t>
      </w:r>
      <w:r w:rsidR="00090C19" w:rsidRPr="00AC3AAA">
        <w:t>r</w:t>
      </w:r>
      <w:r w:rsidR="00090C19" w:rsidRPr="00AC3AAA">
        <w:t>den könnten.</w:t>
      </w:r>
      <w:r w:rsidR="00090C19" w:rsidRPr="00AC3AAA">
        <w:br/>
      </w:r>
      <w:r w:rsidR="00090C19" w:rsidRPr="00AC3AAA">
        <w:br/>
      </w:r>
      <w:r w:rsidRPr="00AC3AAA">
        <w:t xml:space="preserve">b) </w:t>
      </w:r>
      <w:r w:rsidR="00090C19" w:rsidRPr="00AC3AAA">
        <w:t>Ein erster Eindruck erfolgt über die Internetdarstellung des Magistrats. Bewe</w:t>
      </w:r>
      <w:r w:rsidR="00090C19" w:rsidRPr="00AC3AAA">
        <w:t>r</w:t>
      </w:r>
      <w:r w:rsidR="00090C19" w:rsidRPr="00AC3AAA">
        <w:t>ber/innen, die sich direkt an das Schulamt wenden sind –nach unserem Kenntni</w:t>
      </w:r>
      <w:r w:rsidR="00090C19" w:rsidRPr="00AC3AAA">
        <w:t>s</w:t>
      </w:r>
      <w:r w:rsidR="00090C19" w:rsidRPr="00AC3AAA">
        <w:t>stand- bisher in der Regel mit Auskünften und Unterstützungen zufrieden gewesen.</w:t>
      </w:r>
      <w:r w:rsidR="009D010B">
        <w:t xml:space="preserve"> Weitergehende Initiativen lassen sich allenfalls im Rahmen der geplanten Schnuppertage reali</w:t>
      </w:r>
      <w:r w:rsidR="009D010B">
        <w:lastRenderedPageBreak/>
        <w:t>sieren, da für en</w:t>
      </w:r>
      <w:r w:rsidR="009D010B">
        <w:t>t</w:t>
      </w:r>
      <w:r w:rsidR="009D010B">
        <w:t>sprechende Aufgaben weder Personal noch Finanzmittel zur Verf</w:t>
      </w:r>
      <w:r w:rsidR="009D010B">
        <w:t>ü</w:t>
      </w:r>
      <w:r w:rsidR="009D010B">
        <w:t>gung stehen.</w:t>
      </w:r>
      <w:r w:rsidRPr="00AC3AAA">
        <w:br/>
      </w:r>
      <w:r w:rsidR="00090C19" w:rsidRPr="00AC3AAA">
        <w:br/>
      </w:r>
      <w:r w:rsidRPr="00AC3AAA">
        <w:t xml:space="preserve">c) </w:t>
      </w:r>
      <w:r w:rsidR="00090C19" w:rsidRPr="00AC3AAA">
        <w:t xml:space="preserve">Fahrtkostenzuschüsse erfolgen </w:t>
      </w:r>
      <w:r w:rsidR="009D010B">
        <w:t xml:space="preserve">bereits </w:t>
      </w:r>
      <w:r w:rsidR="00090C19" w:rsidRPr="00AC3AAA">
        <w:t>durch das LIS, für die Zahlung weitergehe</w:t>
      </w:r>
      <w:r w:rsidR="00090C19" w:rsidRPr="00AC3AAA">
        <w:t>n</w:t>
      </w:r>
      <w:r w:rsidR="00090C19" w:rsidRPr="00AC3AAA">
        <w:t xml:space="preserve">der Zulagen gibt es keine Rechtsgrundlagen. </w:t>
      </w:r>
      <w:r w:rsidRPr="00AC3AAA">
        <w:t>Inzwischen hat der Magistrat beschlossen, den Referendaren, die zum 01.11.2009 ihr Referendariat an einer Bremerhavener Sch</w:t>
      </w:r>
      <w:r w:rsidRPr="00AC3AAA">
        <w:t>u</w:t>
      </w:r>
      <w:r w:rsidRPr="00AC3AAA">
        <w:t>le aufnehmen und ihren Wohnsitz nach Bremerhaven zu verlegen, eine Umzugskostenpa</w:t>
      </w:r>
      <w:r w:rsidRPr="00AC3AAA">
        <w:t>u</w:t>
      </w:r>
      <w:r w:rsidRPr="00AC3AAA">
        <w:t>schale zu zahlen.</w:t>
      </w:r>
      <w:r w:rsidR="00211DEC">
        <w:t xml:space="preserve"> </w:t>
      </w:r>
      <w:r w:rsidR="00090C19" w:rsidRPr="00AC3AAA">
        <w:br/>
      </w:r>
    </w:p>
    <w:p w:rsidR="00DF2478" w:rsidRPr="00AC3AAA" w:rsidRDefault="00090C19" w:rsidP="00CD2DF6">
      <w:pPr>
        <w:numPr>
          <w:ilvl w:val="0"/>
          <w:numId w:val="7"/>
        </w:numPr>
        <w:outlineLvl w:val="0"/>
        <w:rPr>
          <w:rFonts w:cs="Arial"/>
          <w:szCs w:val="22"/>
        </w:rPr>
      </w:pPr>
      <w:r w:rsidRPr="00AC3AAA">
        <w:t>Bei der Ausbildung der Referendare handelt es sich um eine Landesaufgabe. Freie Ste</w:t>
      </w:r>
      <w:r w:rsidRPr="00AC3AAA">
        <w:t>l</w:t>
      </w:r>
      <w:r w:rsidRPr="00AC3AAA">
        <w:t>len können demgemäß auch nur durch das Land besetzt werden. Sofern an Referend</w:t>
      </w:r>
      <w:r w:rsidRPr="00AC3AAA">
        <w:t>a</w:t>
      </w:r>
      <w:r w:rsidRPr="00AC3AAA">
        <w:t>rinnen und Referendaren ein gesteigertes Interesse besteht erfolgen Empfehlungen zur Aufnahme ins Referendariat seitens der Schulbehörde Br</w:t>
      </w:r>
      <w:r w:rsidR="00AC3AAA" w:rsidRPr="00AC3AAA">
        <w:t>e</w:t>
      </w:r>
      <w:r w:rsidR="00AC3AAA" w:rsidRPr="00AC3AAA">
        <w:t>merhaven.</w:t>
      </w:r>
    </w:p>
    <w:p w:rsidR="00DF2478" w:rsidRDefault="00DF2478" w:rsidP="00DF2478">
      <w:pPr>
        <w:ind w:firstLine="426"/>
        <w:outlineLvl w:val="0"/>
        <w:rPr>
          <w:rFonts w:cs="Arial"/>
          <w:szCs w:val="22"/>
        </w:rPr>
      </w:pPr>
    </w:p>
    <w:p w:rsidR="00DF2478" w:rsidRDefault="00DF2478" w:rsidP="00DF2478">
      <w:pPr>
        <w:ind w:firstLine="426"/>
        <w:outlineLvl w:val="0"/>
        <w:rPr>
          <w:rFonts w:cs="Arial"/>
          <w:szCs w:val="22"/>
        </w:rPr>
      </w:pPr>
    </w:p>
    <w:p w:rsidR="009D010B" w:rsidRDefault="009D010B" w:rsidP="00DF2478">
      <w:pPr>
        <w:ind w:firstLine="426"/>
        <w:outlineLvl w:val="0"/>
        <w:rPr>
          <w:rFonts w:cs="Arial"/>
          <w:szCs w:val="22"/>
        </w:rPr>
      </w:pPr>
    </w:p>
    <w:p w:rsidR="009D010B" w:rsidRDefault="009D010B" w:rsidP="00DF2478">
      <w:pPr>
        <w:ind w:firstLine="426"/>
        <w:outlineLvl w:val="0"/>
        <w:rPr>
          <w:rFonts w:cs="Arial"/>
          <w:szCs w:val="22"/>
        </w:rPr>
      </w:pPr>
    </w:p>
    <w:p w:rsidR="00DF2478" w:rsidRDefault="00DF2478" w:rsidP="00DF2478">
      <w:pPr>
        <w:ind w:firstLine="426"/>
        <w:outlineLvl w:val="0"/>
        <w:rPr>
          <w:rFonts w:cs="Arial"/>
          <w:szCs w:val="22"/>
        </w:rPr>
      </w:pPr>
      <w:r>
        <w:rPr>
          <w:rFonts w:cs="Arial"/>
          <w:szCs w:val="22"/>
        </w:rPr>
        <w:t>Schulz</w:t>
      </w:r>
    </w:p>
    <w:p w:rsidR="00DF2478" w:rsidRPr="00264897" w:rsidRDefault="00DF2478" w:rsidP="00DF2478">
      <w:pPr>
        <w:ind w:firstLine="426"/>
        <w:outlineLvl w:val="0"/>
        <w:rPr>
          <w:rFonts w:cs="Arial"/>
          <w:szCs w:val="22"/>
        </w:rPr>
      </w:pPr>
      <w:r>
        <w:rPr>
          <w:rFonts w:cs="Arial"/>
          <w:szCs w:val="22"/>
        </w:rPr>
        <w:t>Oberbürgermeister</w:t>
      </w:r>
    </w:p>
    <w:sectPr w:rsidR="00DF2478" w:rsidRPr="0026489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7100" w:rsidRDefault="002A7100">
      <w:r>
        <w:separator/>
      </w:r>
    </w:p>
  </w:endnote>
  <w:endnote w:type="continuationSeparator" w:id="0">
    <w:p w:rsidR="002A7100" w:rsidRDefault="002A7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Default="009D010B">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Default="009D010B">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Default="009D010B">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7100" w:rsidRDefault="002A7100">
      <w:r>
        <w:separator/>
      </w:r>
    </w:p>
  </w:footnote>
  <w:footnote w:type="continuationSeparator" w:id="0">
    <w:p w:rsidR="002A7100" w:rsidRDefault="002A7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Default="009D010B">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Pr="00307373" w:rsidRDefault="009D010B">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C016D2">
      <w:rPr>
        <w:rStyle w:val="Seitenzahl"/>
        <w:rFonts w:cs="Arial"/>
        <w:noProof/>
        <w:szCs w:val="22"/>
      </w:rPr>
      <w:t>2</w:t>
    </w:r>
    <w:r w:rsidRPr="00307373">
      <w:rPr>
        <w:rStyle w:val="Seitenzahl"/>
        <w:rFonts w:cs="Arial"/>
        <w:szCs w:val="22"/>
      </w:rPr>
      <w:fldChar w:fldCharType="end"/>
    </w:r>
    <w:r>
      <w:rPr>
        <w:rFonts w:cs="Arial"/>
        <w:szCs w:val="22"/>
      </w:rPr>
      <w:t xml:space="preserve"> -</w:t>
    </w:r>
  </w:p>
  <w:p w:rsidR="009D010B" w:rsidRDefault="009D010B">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010B" w:rsidRDefault="009D010B">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A14F0"/>
    <w:multiLevelType w:val="hybridMultilevel"/>
    <w:tmpl w:val="DB5C17E6"/>
    <w:lvl w:ilvl="0" w:tplc="69E84D3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47D32D01"/>
    <w:multiLevelType w:val="hybridMultilevel"/>
    <w:tmpl w:val="508C8E16"/>
    <w:lvl w:ilvl="0" w:tplc="0407000F">
      <w:start w:val="1"/>
      <w:numFmt w:val="decimal"/>
      <w:lvlText w:val="%1."/>
      <w:lvlJc w:val="left"/>
      <w:pPr>
        <w:tabs>
          <w:tab w:val="num" w:pos="644"/>
        </w:tabs>
        <w:ind w:left="644" w:hanging="360"/>
      </w:pPr>
      <w:rPr>
        <w:rFonts w:hint="default"/>
      </w:rPr>
    </w:lvl>
    <w:lvl w:ilvl="1" w:tplc="04070019" w:tentative="1">
      <w:start w:val="1"/>
      <w:numFmt w:val="lowerLetter"/>
      <w:lvlText w:val="%2."/>
      <w:lvlJc w:val="left"/>
      <w:pPr>
        <w:tabs>
          <w:tab w:val="num" w:pos="1364"/>
        </w:tabs>
        <w:ind w:left="1364" w:hanging="360"/>
      </w:pPr>
    </w:lvl>
    <w:lvl w:ilvl="2" w:tplc="0407001B" w:tentative="1">
      <w:start w:val="1"/>
      <w:numFmt w:val="lowerRoman"/>
      <w:lvlText w:val="%3."/>
      <w:lvlJc w:val="right"/>
      <w:pPr>
        <w:tabs>
          <w:tab w:val="num" w:pos="2084"/>
        </w:tabs>
        <w:ind w:left="2084" w:hanging="180"/>
      </w:pPr>
    </w:lvl>
    <w:lvl w:ilvl="3" w:tplc="0407000F" w:tentative="1">
      <w:start w:val="1"/>
      <w:numFmt w:val="decimal"/>
      <w:lvlText w:val="%4."/>
      <w:lvlJc w:val="left"/>
      <w:pPr>
        <w:tabs>
          <w:tab w:val="num" w:pos="2804"/>
        </w:tabs>
        <w:ind w:left="2804" w:hanging="360"/>
      </w:pPr>
    </w:lvl>
    <w:lvl w:ilvl="4" w:tplc="04070019" w:tentative="1">
      <w:start w:val="1"/>
      <w:numFmt w:val="lowerLetter"/>
      <w:lvlText w:val="%5."/>
      <w:lvlJc w:val="left"/>
      <w:pPr>
        <w:tabs>
          <w:tab w:val="num" w:pos="3524"/>
        </w:tabs>
        <w:ind w:left="3524" w:hanging="360"/>
      </w:pPr>
    </w:lvl>
    <w:lvl w:ilvl="5" w:tplc="0407001B" w:tentative="1">
      <w:start w:val="1"/>
      <w:numFmt w:val="lowerRoman"/>
      <w:lvlText w:val="%6."/>
      <w:lvlJc w:val="right"/>
      <w:pPr>
        <w:tabs>
          <w:tab w:val="num" w:pos="4244"/>
        </w:tabs>
        <w:ind w:left="4244" w:hanging="180"/>
      </w:pPr>
    </w:lvl>
    <w:lvl w:ilvl="6" w:tplc="0407000F" w:tentative="1">
      <w:start w:val="1"/>
      <w:numFmt w:val="decimal"/>
      <w:lvlText w:val="%7."/>
      <w:lvlJc w:val="left"/>
      <w:pPr>
        <w:tabs>
          <w:tab w:val="num" w:pos="4964"/>
        </w:tabs>
        <w:ind w:left="4964" w:hanging="360"/>
      </w:pPr>
    </w:lvl>
    <w:lvl w:ilvl="7" w:tplc="04070019" w:tentative="1">
      <w:start w:val="1"/>
      <w:numFmt w:val="lowerLetter"/>
      <w:lvlText w:val="%8."/>
      <w:lvlJc w:val="left"/>
      <w:pPr>
        <w:tabs>
          <w:tab w:val="num" w:pos="5684"/>
        </w:tabs>
        <w:ind w:left="5684" w:hanging="360"/>
      </w:pPr>
    </w:lvl>
    <w:lvl w:ilvl="8" w:tplc="0407001B" w:tentative="1">
      <w:start w:val="1"/>
      <w:numFmt w:val="lowerRoman"/>
      <w:lvlText w:val="%9."/>
      <w:lvlJc w:val="right"/>
      <w:pPr>
        <w:tabs>
          <w:tab w:val="num" w:pos="6404"/>
        </w:tabs>
        <w:ind w:left="6404" w:hanging="180"/>
      </w:pPr>
    </w:lvl>
  </w:abstractNum>
  <w:abstractNum w:abstractNumId="2" w15:restartNumberingAfterBreak="0">
    <w:nsid w:val="48367A90"/>
    <w:multiLevelType w:val="hybridMultilevel"/>
    <w:tmpl w:val="F312B64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625649EF"/>
    <w:multiLevelType w:val="hybridMultilevel"/>
    <w:tmpl w:val="E032629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655960DA"/>
    <w:multiLevelType w:val="hybridMultilevel"/>
    <w:tmpl w:val="87E25B6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6" w15:restartNumberingAfterBreak="0">
    <w:nsid w:val="7DBD01A3"/>
    <w:multiLevelType w:val="hybridMultilevel"/>
    <w:tmpl w:val="A460919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6"/>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1D5A"/>
    <w:rsid w:val="00017786"/>
    <w:rsid w:val="00020A9D"/>
    <w:rsid w:val="00020EEA"/>
    <w:rsid w:val="00056A7E"/>
    <w:rsid w:val="00090C19"/>
    <w:rsid w:val="000947FF"/>
    <w:rsid w:val="000B75D2"/>
    <w:rsid w:val="000C7678"/>
    <w:rsid w:val="000D3745"/>
    <w:rsid w:val="000D404C"/>
    <w:rsid w:val="000F5AD5"/>
    <w:rsid w:val="00135FED"/>
    <w:rsid w:val="0015328E"/>
    <w:rsid w:val="00157020"/>
    <w:rsid w:val="00162F6C"/>
    <w:rsid w:val="001722AA"/>
    <w:rsid w:val="001760B2"/>
    <w:rsid w:val="00177529"/>
    <w:rsid w:val="0018234F"/>
    <w:rsid w:val="0018572E"/>
    <w:rsid w:val="001A2A1F"/>
    <w:rsid w:val="001A4242"/>
    <w:rsid w:val="001A45FA"/>
    <w:rsid w:val="001B4548"/>
    <w:rsid w:val="001C2B9D"/>
    <w:rsid w:val="001E6EC3"/>
    <w:rsid w:val="00211DEC"/>
    <w:rsid w:val="00217726"/>
    <w:rsid w:val="0025246A"/>
    <w:rsid w:val="00254D2B"/>
    <w:rsid w:val="00264897"/>
    <w:rsid w:val="00290A15"/>
    <w:rsid w:val="002A7100"/>
    <w:rsid w:val="002B6533"/>
    <w:rsid w:val="002E30B1"/>
    <w:rsid w:val="002E3930"/>
    <w:rsid w:val="002F29A8"/>
    <w:rsid w:val="00307373"/>
    <w:rsid w:val="00336951"/>
    <w:rsid w:val="00343594"/>
    <w:rsid w:val="00380FAD"/>
    <w:rsid w:val="003924CF"/>
    <w:rsid w:val="00396AE3"/>
    <w:rsid w:val="003A78C3"/>
    <w:rsid w:val="003D1405"/>
    <w:rsid w:val="003D16D8"/>
    <w:rsid w:val="003D75E8"/>
    <w:rsid w:val="003F03C0"/>
    <w:rsid w:val="00405C76"/>
    <w:rsid w:val="00412BA5"/>
    <w:rsid w:val="0042694A"/>
    <w:rsid w:val="004275D7"/>
    <w:rsid w:val="0043705F"/>
    <w:rsid w:val="00445899"/>
    <w:rsid w:val="00446886"/>
    <w:rsid w:val="00456D09"/>
    <w:rsid w:val="004754DF"/>
    <w:rsid w:val="004A3C6B"/>
    <w:rsid w:val="004A474C"/>
    <w:rsid w:val="004A5AF8"/>
    <w:rsid w:val="004C125E"/>
    <w:rsid w:val="004C47E4"/>
    <w:rsid w:val="004E12B5"/>
    <w:rsid w:val="004E4C5C"/>
    <w:rsid w:val="004E4D2E"/>
    <w:rsid w:val="00504BD1"/>
    <w:rsid w:val="00511D9A"/>
    <w:rsid w:val="0051572D"/>
    <w:rsid w:val="005218C1"/>
    <w:rsid w:val="00542D66"/>
    <w:rsid w:val="0057342C"/>
    <w:rsid w:val="00594207"/>
    <w:rsid w:val="005B4C6A"/>
    <w:rsid w:val="005B61D5"/>
    <w:rsid w:val="00627629"/>
    <w:rsid w:val="00643661"/>
    <w:rsid w:val="00647355"/>
    <w:rsid w:val="006503C7"/>
    <w:rsid w:val="00667AB4"/>
    <w:rsid w:val="00673EAF"/>
    <w:rsid w:val="006774DD"/>
    <w:rsid w:val="00680A1B"/>
    <w:rsid w:val="006931EA"/>
    <w:rsid w:val="0069362F"/>
    <w:rsid w:val="006C683E"/>
    <w:rsid w:val="006D349A"/>
    <w:rsid w:val="006E6BB5"/>
    <w:rsid w:val="006F0599"/>
    <w:rsid w:val="006F34B7"/>
    <w:rsid w:val="0074510D"/>
    <w:rsid w:val="00746056"/>
    <w:rsid w:val="00747C52"/>
    <w:rsid w:val="007C72A4"/>
    <w:rsid w:val="007C7C3F"/>
    <w:rsid w:val="007E347E"/>
    <w:rsid w:val="00811ADE"/>
    <w:rsid w:val="00840CE8"/>
    <w:rsid w:val="00841BEF"/>
    <w:rsid w:val="00853B85"/>
    <w:rsid w:val="00863A83"/>
    <w:rsid w:val="0087491D"/>
    <w:rsid w:val="008852E0"/>
    <w:rsid w:val="008B3B0F"/>
    <w:rsid w:val="008C3F09"/>
    <w:rsid w:val="00900E4B"/>
    <w:rsid w:val="0092669E"/>
    <w:rsid w:val="009306CC"/>
    <w:rsid w:val="009364CC"/>
    <w:rsid w:val="00970123"/>
    <w:rsid w:val="00981D1E"/>
    <w:rsid w:val="009A1708"/>
    <w:rsid w:val="009C0BA6"/>
    <w:rsid w:val="009D010B"/>
    <w:rsid w:val="009D3DD5"/>
    <w:rsid w:val="00A11B42"/>
    <w:rsid w:val="00A32CDD"/>
    <w:rsid w:val="00A3430C"/>
    <w:rsid w:val="00A4737E"/>
    <w:rsid w:val="00A61EB4"/>
    <w:rsid w:val="00A84926"/>
    <w:rsid w:val="00A947BC"/>
    <w:rsid w:val="00A97374"/>
    <w:rsid w:val="00AA1C18"/>
    <w:rsid w:val="00AC3AAA"/>
    <w:rsid w:val="00B26E69"/>
    <w:rsid w:val="00B512B0"/>
    <w:rsid w:val="00B5316C"/>
    <w:rsid w:val="00B81A00"/>
    <w:rsid w:val="00B828D6"/>
    <w:rsid w:val="00BA3DD3"/>
    <w:rsid w:val="00BD06B9"/>
    <w:rsid w:val="00BE3155"/>
    <w:rsid w:val="00BF0697"/>
    <w:rsid w:val="00BF402D"/>
    <w:rsid w:val="00C00A27"/>
    <w:rsid w:val="00C016D2"/>
    <w:rsid w:val="00C0711A"/>
    <w:rsid w:val="00C2433C"/>
    <w:rsid w:val="00C35A99"/>
    <w:rsid w:val="00C36818"/>
    <w:rsid w:val="00C520F7"/>
    <w:rsid w:val="00C577AC"/>
    <w:rsid w:val="00C60A97"/>
    <w:rsid w:val="00C642E9"/>
    <w:rsid w:val="00C65ABB"/>
    <w:rsid w:val="00C772A3"/>
    <w:rsid w:val="00C82F3F"/>
    <w:rsid w:val="00C94676"/>
    <w:rsid w:val="00C9525B"/>
    <w:rsid w:val="00CA6742"/>
    <w:rsid w:val="00CB39C3"/>
    <w:rsid w:val="00CB5A43"/>
    <w:rsid w:val="00CC67F2"/>
    <w:rsid w:val="00CC6E87"/>
    <w:rsid w:val="00CD2DF6"/>
    <w:rsid w:val="00CE104A"/>
    <w:rsid w:val="00CE244F"/>
    <w:rsid w:val="00CE64CA"/>
    <w:rsid w:val="00D1225A"/>
    <w:rsid w:val="00D15A61"/>
    <w:rsid w:val="00D24BC2"/>
    <w:rsid w:val="00D525F9"/>
    <w:rsid w:val="00D60EF5"/>
    <w:rsid w:val="00D61906"/>
    <w:rsid w:val="00D65914"/>
    <w:rsid w:val="00D66A07"/>
    <w:rsid w:val="00D7419A"/>
    <w:rsid w:val="00D751DC"/>
    <w:rsid w:val="00D91CA1"/>
    <w:rsid w:val="00DA3977"/>
    <w:rsid w:val="00DB283A"/>
    <w:rsid w:val="00DB7148"/>
    <w:rsid w:val="00DC1308"/>
    <w:rsid w:val="00DC6673"/>
    <w:rsid w:val="00DC7AD5"/>
    <w:rsid w:val="00DD16B4"/>
    <w:rsid w:val="00DF2478"/>
    <w:rsid w:val="00E07EF6"/>
    <w:rsid w:val="00E23C27"/>
    <w:rsid w:val="00E25CA6"/>
    <w:rsid w:val="00E4660B"/>
    <w:rsid w:val="00E478CA"/>
    <w:rsid w:val="00E54AB6"/>
    <w:rsid w:val="00E644A8"/>
    <w:rsid w:val="00E94032"/>
    <w:rsid w:val="00EA746D"/>
    <w:rsid w:val="00EB0024"/>
    <w:rsid w:val="00EB0431"/>
    <w:rsid w:val="00EB6BEA"/>
    <w:rsid w:val="00ED301E"/>
    <w:rsid w:val="00ED3049"/>
    <w:rsid w:val="00EF7AA6"/>
    <w:rsid w:val="00F02905"/>
    <w:rsid w:val="00F05C66"/>
    <w:rsid w:val="00F06DFB"/>
    <w:rsid w:val="00F171F8"/>
    <w:rsid w:val="00F32464"/>
    <w:rsid w:val="00F44AA3"/>
    <w:rsid w:val="00F518AF"/>
    <w:rsid w:val="00F676C0"/>
    <w:rsid w:val="00F835EB"/>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15:chartTrackingRefBased/>
  <w15:docId w15:val="{4EE8AE8F-59F9-4185-8B13-72CEEB5C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semiHidden/>
    <w:rsid w:val="001E6E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862</Words>
  <Characters>5436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2009-02-09T06:43:00Z</cp:lastPrinted>
  <dcterms:created xsi:type="dcterms:W3CDTF">2021-12-23T22:45:00Z</dcterms:created>
  <dcterms:modified xsi:type="dcterms:W3CDTF">2021-12-23T22:45:00Z</dcterms:modified>
</cp:coreProperties>
</file>