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452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62"/>
        <w:gridCol w:w="4578"/>
        <w:gridCol w:w="5812"/>
      </w:tblGrid>
      <w:tr w:rsidR="00456D09" w:rsidRPr="009364CC" w:rsidTr="00456D09">
        <w:tblPrEx>
          <w:tblCellMar>
            <w:top w:w="0" w:type="dxa"/>
            <w:bottom w:w="0" w:type="dxa"/>
          </w:tblCellMar>
        </w:tblPrEx>
        <w:trPr>
          <w:cantSplit/>
          <w:trHeight w:val="361"/>
        </w:trPr>
        <w:tc>
          <w:tcPr>
            <w:tcW w:w="5062" w:type="dxa"/>
            <w:vMerge w:val="restart"/>
          </w:tcPr>
          <w:p w:rsidR="00456D09" w:rsidRPr="0069362F" w:rsidRDefault="00456D09" w:rsidP="0069362F"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38.6pt;height:53.4pt">
                  <v:imagedata r:id="rId7" o:title="kogge2"/>
                </v:shape>
              </w:pict>
            </w:r>
          </w:p>
        </w:tc>
        <w:tc>
          <w:tcPr>
            <w:tcW w:w="4578" w:type="dxa"/>
          </w:tcPr>
          <w:p w:rsidR="00456D09" w:rsidRPr="0069362F" w:rsidRDefault="00456D09" w:rsidP="00456D09"/>
        </w:tc>
        <w:tc>
          <w:tcPr>
            <w:tcW w:w="5812" w:type="dxa"/>
            <w:vAlign w:val="center"/>
          </w:tcPr>
          <w:p w:rsidR="00456D09" w:rsidRPr="009364CC" w:rsidRDefault="00456D09" w:rsidP="00B828D6">
            <w:pPr>
              <w:jc w:val="right"/>
              <w:rPr>
                <w:szCs w:val="22"/>
              </w:rPr>
            </w:pPr>
          </w:p>
        </w:tc>
      </w:tr>
      <w:tr w:rsidR="00456D09" w:rsidRPr="0069362F" w:rsidTr="00456D09">
        <w:tblPrEx>
          <w:tblCellMar>
            <w:top w:w="0" w:type="dxa"/>
            <w:bottom w:w="0" w:type="dxa"/>
          </w:tblCellMar>
        </w:tblPrEx>
        <w:trPr>
          <w:cantSplit/>
          <w:trHeight w:val="361"/>
        </w:trPr>
        <w:tc>
          <w:tcPr>
            <w:tcW w:w="5062" w:type="dxa"/>
            <w:vMerge/>
          </w:tcPr>
          <w:p w:rsidR="00456D09" w:rsidRDefault="00456D09" w:rsidP="0069362F">
            <w:pPr>
              <w:rPr>
                <w:noProof/>
              </w:rPr>
            </w:pPr>
          </w:p>
        </w:tc>
        <w:tc>
          <w:tcPr>
            <w:tcW w:w="4578" w:type="dxa"/>
          </w:tcPr>
          <w:p w:rsidR="00C62183" w:rsidRPr="0069362F" w:rsidRDefault="00C62183" w:rsidP="00456D09"/>
        </w:tc>
        <w:tc>
          <w:tcPr>
            <w:tcW w:w="5812" w:type="dxa"/>
            <w:vMerge w:val="restart"/>
            <w:vAlign w:val="bottom"/>
          </w:tcPr>
          <w:p w:rsidR="00456D09" w:rsidRPr="0069362F" w:rsidRDefault="00456D09" w:rsidP="00B828D6">
            <w:pPr>
              <w:jc w:val="right"/>
            </w:pPr>
            <w:r w:rsidRPr="0069362F">
              <w:t xml:space="preserve">Bremerhaven, </w:t>
            </w:r>
            <w:r w:rsidR="00E23C27">
              <w:t>31.10.2008</w:t>
            </w:r>
          </w:p>
        </w:tc>
      </w:tr>
      <w:tr w:rsidR="00456D09" w:rsidRPr="0069362F" w:rsidTr="00456D09">
        <w:tblPrEx>
          <w:tblCellMar>
            <w:top w:w="0" w:type="dxa"/>
            <w:bottom w:w="0" w:type="dxa"/>
          </w:tblCellMar>
        </w:tblPrEx>
        <w:trPr>
          <w:cantSplit/>
          <w:trHeight w:val="510"/>
        </w:trPr>
        <w:tc>
          <w:tcPr>
            <w:tcW w:w="5062" w:type="dxa"/>
            <w:vMerge/>
          </w:tcPr>
          <w:p w:rsidR="00456D09" w:rsidRDefault="00456D09" w:rsidP="0069362F">
            <w:pPr>
              <w:rPr>
                <w:noProof/>
              </w:rPr>
            </w:pPr>
          </w:p>
        </w:tc>
        <w:tc>
          <w:tcPr>
            <w:tcW w:w="4578" w:type="dxa"/>
          </w:tcPr>
          <w:p w:rsidR="00456D09" w:rsidRPr="0069362F" w:rsidRDefault="00456D09" w:rsidP="00456D09"/>
          <w:p w:rsidR="00456D09" w:rsidRPr="0069362F" w:rsidRDefault="00456D09" w:rsidP="00A36E53">
            <w:pPr>
              <w:jc w:val="right"/>
            </w:pPr>
            <w:r w:rsidRPr="0069362F">
              <w:t xml:space="preserve">Bremerhaven, </w:t>
            </w:r>
            <w:r w:rsidR="00BC35E6">
              <w:t>21.09</w:t>
            </w:r>
            <w:r w:rsidR="000F534E">
              <w:t>.</w:t>
            </w:r>
            <w:r w:rsidR="00EA02FE">
              <w:t>2010</w:t>
            </w:r>
          </w:p>
        </w:tc>
        <w:tc>
          <w:tcPr>
            <w:tcW w:w="5812" w:type="dxa"/>
            <w:vMerge/>
            <w:vAlign w:val="bottom"/>
          </w:tcPr>
          <w:p w:rsidR="00456D09" w:rsidRPr="0069362F" w:rsidRDefault="00456D09" w:rsidP="00B828D6">
            <w:pPr>
              <w:jc w:val="right"/>
            </w:pPr>
          </w:p>
        </w:tc>
      </w:tr>
    </w:tbl>
    <w:p w:rsidR="00E54AB6" w:rsidRPr="0069362F" w:rsidRDefault="00E54AB6" w:rsidP="0069362F">
      <w:r w:rsidRPr="00B81A00">
        <w:t xml:space="preserve"> </w:t>
      </w:r>
    </w:p>
    <w:tbl>
      <w:tblPr>
        <w:tblW w:w="944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1"/>
        <w:gridCol w:w="1891"/>
        <w:gridCol w:w="3443"/>
      </w:tblGrid>
      <w:tr w:rsidR="009C0BA6" w:rsidRPr="0069362F" w:rsidTr="009C0BA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45" w:type="dxa"/>
            <w:gridSpan w:val="3"/>
            <w:tcMar>
              <w:top w:w="68" w:type="dxa"/>
              <w:bottom w:w="68" w:type="dxa"/>
            </w:tcMar>
            <w:vAlign w:val="center"/>
          </w:tcPr>
          <w:p w:rsidR="009C0BA6" w:rsidRPr="003D1405" w:rsidRDefault="00A84926" w:rsidP="009C0BA6">
            <w:pPr>
              <w:jc w:val="left"/>
              <w:rPr>
                <w:b/>
              </w:rPr>
            </w:pPr>
            <w:r>
              <w:rPr>
                <w:b/>
                <w:spacing w:val="60"/>
                <w:sz w:val="24"/>
                <w:szCs w:val="24"/>
              </w:rPr>
              <w:t xml:space="preserve">Mitteilung </w:t>
            </w:r>
            <w:r w:rsidR="009C0BA6" w:rsidRPr="00B828D6">
              <w:rPr>
                <w:b/>
                <w:spacing w:val="60"/>
                <w:sz w:val="24"/>
                <w:szCs w:val="24"/>
              </w:rPr>
              <w:t>Nr</w:t>
            </w:r>
            <w:r w:rsidR="009C0BA6" w:rsidRPr="003D1405">
              <w:rPr>
                <w:b/>
                <w:sz w:val="24"/>
                <w:szCs w:val="24"/>
              </w:rPr>
              <w:t xml:space="preserve">. </w:t>
            </w:r>
            <w:r w:rsidR="00E23C27">
              <w:rPr>
                <w:b/>
                <w:sz w:val="24"/>
                <w:szCs w:val="24"/>
              </w:rPr>
              <w:t xml:space="preserve">MIT-AF </w:t>
            </w:r>
            <w:r w:rsidR="007E6D01">
              <w:rPr>
                <w:b/>
                <w:sz w:val="24"/>
                <w:szCs w:val="24"/>
              </w:rPr>
              <w:t>36</w:t>
            </w:r>
            <w:r w:rsidR="00E23C27">
              <w:rPr>
                <w:b/>
                <w:sz w:val="24"/>
                <w:szCs w:val="24"/>
              </w:rPr>
              <w:t>/</w:t>
            </w:r>
            <w:r w:rsidR="00EA02FE">
              <w:rPr>
                <w:b/>
                <w:sz w:val="24"/>
                <w:szCs w:val="24"/>
              </w:rPr>
              <w:t>2010</w:t>
            </w:r>
            <w:r w:rsidR="00B828D6">
              <w:rPr>
                <w:b/>
                <w:sz w:val="24"/>
                <w:szCs w:val="24"/>
              </w:rPr>
              <w:t xml:space="preserve"> </w:t>
            </w:r>
          </w:p>
        </w:tc>
      </w:tr>
      <w:tr w:rsidR="00162F6C" w:rsidRPr="0069362F" w:rsidTr="009C0BA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45" w:type="dxa"/>
            <w:gridSpan w:val="3"/>
            <w:tcMar>
              <w:top w:w="68" w:type="dxa"/>
              <w:bottom w:w="68" w:type="dxa"/>
            </w:tcMar>
            <w:vAlign w:val="center"/>
          </w:tcPr>
          <w:p w:rsidR="00BA7769" w:rsidRPr="005D67F3" w:rsidRDefault="00A84926" w:rsidP="00C772A3">
            <w:pPr>
              <w:rPr>
                <w:rFonts w:cs="Arial"/>
                <w:sz w:val="24"/>
                <w:szCs w:val="24"/>
              </w:rPr>
            </w:pPr>
            <w:r w:rsidRPr="005D67F3">
              <w:rPr>
                <w:rFonts w:cs="Arial"/>
                <w:sz w:val="24"/>
                <w:szCs w:val="24"/>
              </w:rPr>
              <w:t xml:space="preserve">zur Anfrage Nr. </w:t>
            </w:r>
            <w:r w:rsidR="00680A1B" w:rsidRPr="005D67F3">
              <w:rPr>
                <w:rFonts w:cs="Arial"/>
                <w:sz w:val="24"/>
                <w:szCs w:val="24"/>
              </w:rPr>
              <w:t>AF-</w:t>
            </w:r>
            <w:r w:rsidR="007E6D01">
              <w:rPr>
                <w:rFonts w:cs="Arial"/>
                <w:sz w:val="24"/>
                <w:szCs w:val="24"/>
              </w:rPr>
              <w:t>36</w:t>
            </w:r>
            <w:r w:rsidR="004F25D9" w:rsidRPr="005D67F3">
              <w:rPr>
                <w:rFonts w:cs="Arial"/>
                <w:sz w:val="24"/>
                <w:szCs w:val="24"/>
              </w:rPr>
              <w:t>/</w:t>
            </w:r>
            <w:r w:rsidR="00EA02FE">
              <w:rPr>
                <w:rFonts w:cs="Arial"/>
                <w:sz w:val="24"/>
                <w:szCs w:val="24"/>
              </w:rPr>
              <w:t>2010</w:t>
            </w:r>
            <w:r w:rsidR="00680A1B" w:rsidRPr="005D67F3">
              <w:rPr>
                <w:rFonts w:cs="Arial"/>
                <w:sz w:val="24"/>
                <w:szCs w:val="24"/>
              </w:rPr>
              <w:t xml:space="preserve"> </w:t>
            </w:r>
            <w:r w:rsidRPr="005D67F3">
              <w:rPr>
                <w:rFonts w:cs="Arial"/>
                <w:sz w:val="24"/>
                <w:szCs w:val="24"/>
              </w:rPr>
              <w:t>nach § 36 GOStVV</w:t>
            </w:r>
            <w:r w:rsidR="00456D09" w:rsidRPr="005D67F3">
              <w:rPr>
                <w:rFonts w:cs="Arial"/>
                <w:sz w:val="24"/>
                <w:szCs w:val="24"/>
              </w:rPr>
              <w:t xml:space="preserve"> </w:t>
            </w:r>
            <w:r w:rsidRPr="005D67F3">
              <w:rPr>
                <w:rFonts w:cs="Arial"/>
                <w:sz w:val="24"/>
                <w:szCs w:val="24"/>
              </w:rPr>
              <w:t>der</w:t>
            </w:r>
            <w:r w:rsidR="00456D09" w:rsidRPr="005D67F3">
              <w:rPr>
                <w:rFonts w:cs="Arial"/>
                <w:sz w:val="24"/>
                <w:szCs w:val="24"/>
              </w:rPr>
              <w:t xml:space="preserve"> </w:t>
            </w:r>
            <w:r w:rsidR="007154B9" w:rsidRPr="005D67F3">
              <w:rPr>
                <w:rFonts w:cs="Arial"/>
                <w:sz w:val="24"/>
                <w:szCs w:val="24"/>
              </w:rPr>
              <w:t>Fraktion Bündnis 90/</w:t>
            </w:r>
            <w:r w:rsidR="00806086">
              <w:rPr>
                <w:rFonts w:cs="Arial"/>
                <w:sz w:val="24"/>
                <w:szCs w:val="24"/>
              </w:rPr>
              <w:t>DIE GRÜNEN</w:t>
            </w:r>
            <w:r w:rsidR="00A1161D" w:rsidRPr="005D67F3">
              <w:rPr>
                <w:rFonts w:cs="Arial"/>
                <w:sz w:val="24"/>
                <w:szCs w:val="24"/>
              </w:rPr>
              <w:t xml:space="preserve"> </w:t>
            </w:r>
          </w:p>
          <w:p w:rsidR="0042694A" w:rsidRPr="005D67F3" w:rsidRDefault="00A1161D" w:rsidP="00C772A3">
            <w:pPr>
              <w:rPr>
                <w:rFonts w:cs="Arial"/>
                <w:sz w:val="24"/>
                <w:szCs w:val="24"/>
              </w:rPr>
            </w:pPr>
            <w:r w:rsidRPr="005D67F3">
              <w:rPr>
                <w:rFonts w:cs="Arial"/>
                <w:sz w:val="24"/>
                <w:szCs w:val="24"/>
              </w:rPr>
              <w:t>vom 1</w:t>
            </w:r>
            <w:r w:rsidR="00EA02FE">
              <w:rPr>
                <w:rFonts w:cs="Arial"/>
                <w:sz w:val="24"/>
                <w:szCs w:val="24"/>
              </w:rPr>
              <w:t>9</w:t>
            </w:r>
            <w:r w:rsidR="004F25D9" w:rsidRPr="005D67F3">
              <w:rPr>
                <w:rFonts w:cs="Arial"/>
                <w:sz w:val="24"/>
                <w:szCs w:val="24"/>
              </w:rPr>
              <w:t>.0</w:t>
            </w:r>
            <w:r w:rsidRPr="005D67F3">
              <w:rPr>
                <w:rFonts w:cs="Arial"/>
                <w:sz w:val="24"/>
                <w:szCs w:val="24"/>
              </w:rPr>
              <w:t>8</w:t>
            </w:r>
            <w:r w:rsidR="00EA02FE">
              <w:rPr>
                <w:rFonts w:cs="Arial"/>
                <w:sz w:val="24"/>
                <w:szCs w:val="24"/>
              </w:rPr>
              <w:t>.2010</w:t>
            </w:r>
          </w:p>
          <w:p w:rsidR="00C772A3" w:rsidRDefault="00C772A3" w:rsidP="00C772A3">
            <w:pPr>
              <w:rPr>
                <w:sz w:val="24"/>
                <w:szCs w:val="24"/>
              </w:rPr>
            </w:pPr>
          </w:p>
          <w:p w:rsidR="00C772A3" w:rsidRDefault="00567EDA" w:rsidP="00C62183">
            <w:pPr>
              <w:ind w:left="923" w:hanging="923"/>
              <w:jc w:val="lef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Thema: </w:t>
            </w:r>
            <w:r w:rsidR="007E6D01">
              <w:rPr>
                <w:b/>
              </w:rPr>
              <w:t>Beschlussfassung im Schulausschuss</w:t>
            </w:r>
          </w:p>
          <w:p w:rsidR="00A1161D" w:rsidRPr="0042694A" w:rsidRDefault="00A1161D" w:rsidP="00D61906">
            <w:pPr>
              <w:jc w:val="left"/>
              <w:rPr>
                <w:b/>
                <w:sz w:val="24"/>
                <w:szCs w:val="24"/>
              </w:rPr>
            </w:pPr>
          </w:p>
        </w:tc>
      </w:tr>
      <w:tr w:rsidR="009C0BA6" w:rsidRPr="0069362F" w:rsidTr="009C0BA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111" w:type="dxa"/>
            <w:tcMar>
              <w:top w:w="68" w:type="dxa"/>
              <w:bottom w:w="68" w:type="dxa"/>
            </w:tcMar>
            <w:vAlign w:val="center"/>
          </w:tcPr>
          <w:p w:rsidR="009C0BA6" w:rsidRPr="00D61906" w:rsidRDefault="009C0BA6" w:rsidP="0069362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Beratung in öffentlicher Si</w:t>
            </w:r>
            <w:r>
              <w:rPr>
                <w:sz w:val="24"/>
                <w:szCs w:val="24"/>
              </w:rPr>
              <w:t>t</w:t>
            </w:r>
            <w:r>
              <w:rPr>
                <w:sz w:val="24"/>
                <w:szCs w:val="24"/>
              </w:rPr>
              <w:t>zung:</w:t>
            </w:r>
          </w:p>
        </w:tc>
        <w:tc>
          <w:tcPr>
            <w:tcW w:w="1891" w:type="dxa"/>
            <w:vAlign w:val="center"/>
          </w:tcPr>
          <w:p w:rsidR="00BE59F0" w:rsidRDefault="00BE59F0" w:rsidP="00BE59F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Ja/</w:t>
            </w:r>
            <w:r w:rsidRPr="000F72FF">
              <w:rPr>
                <w:b/>
                <w:strike/>
                <w:sz w:val="24"/>
                <w:szCs w:val="24"/>
              </w:rPr>
              <w:t>Nein</w:t>
            </w:r>
            <w:r>
              <w:rPr>
                <w:b/>
                <w:sz w:val="24"/>
                <w:szCs w:val="24"/>
              </w:rPr>
              <w:t xml:space="preserve"> </w:t>
            </w:r>
          </w:p>
          <w:p w:rsidR="009C0BA6" w:rsidRPr="004A3C6B" w:rsidRDefault="00BE59F0" w:rsidP="00BE59F0">
            <w:pPr>
              <w:jc w:val="center"/>
              <w:rPr>
                <w:b/>
                <w:sz w:val="24"/>
                <w:szCs w:val="24"/>
              </w:rPr>
            </w:pPr>
            <w:r w:rsidRPr="00965758">
              <w:rPr>
                <w:sz w:val="18"/>
                <w:szCs w:val="18"/>
              </w:rPr>
              <w:t>(Unzutre</w:t>
            </w:r>
            <w:r w:rsidRPr="00965758">
              <w:rPr>
                <w:sz w:val="18"/>
                <w:szCs w:val="18"/>
              </w:rPr>
              <w:t>f</w:t>
            </w:r>
            <w:r w:rsidRPr="00965758">
              <w:rPr>
                <w:sz w:val="18"/>
                <w:szCs w:val="18"/>
              </w:rPr>
              <w:t>fendes bitte stre</w:t>
            </w:r>
            <w:r w:rsidRPr="00965758">
              <w:rPr>
                <w:sz w:val="18"/>
                <w:szCs w:val="18"/>
              </w:rPr>
              <w:t>i</w:t>
            </w:r>
            <w:r w:rsidRPr="00965758">
              <w:rPr>
                <w:sz w:val="18"/>
                <w:szCs w:val="18"/>
              </w:rPr>
              <w:t>chen)</w:t>
            </w:r>
          </w:p>
        </w:tc>
        <w:tc>
          <w:tcPr>
            <w:tcW w:w="3443" w:type="dxa"/>
            <w:tcMar>
              <w:top w:w="68" w:type="dxa"/>
              <w:bottom w:w="68" w:type="dxa"/>
            </w:tcMar>
            <w:vAlign w:val="center"/>
          </w:tcPr>
          <w:p w:rsidR="009C0BA6" w:rsidRPr="0069362F" w:rsidRDefault="009C0BA6" w:rsidP="009C0BA6">
            <w:pPr>
              <w:jc w:val="right"/>
            </w:pPr>
            <w:r w:rsidRPr="0069362F">
              <w:t>Anzahl Anl</w:t>
            </w:r>
            <w:r w:rsidRPr="0069362F">
              <w:t>a</w:t>
            </w:r>
            <w:r w:rsidRPr="0069362F">
              <w:t xml:space="preserve">gen: </w:t>
            </w:r>
            <w:r w:rsidR="009451E2">
              <w:rPr>
                <w:snapToGrid w:val="0"/>
              </w:rPr>
              <w:t>0</w:t>
            </w:r>
          </w:p>
        </w:tc>
      </w:tr>
    </w:tbl>
    <w:p w:rsidR="00336951" w:rsidRDefault="00336951" w:rsidP="0069362F"/>
    <w:p w:rsidR="00C62183" w:rsidRPr="0069362F" w:rsidRDefault="00C62183" w:rsidP="0069362F"/>
    <w:p w:rsidR="00567EDA" w:rsidRPr="004F25D9" w:rsidRDefault="00E23C27" w:rsidP="00567EDA">
      <w:pPr>
        <w:rPr>
          <w:rFonts w:cs="Arial"/>
          <w:vanish/>
          <w:color w:val="FF0000"/>
          <w:szCs w:val="22"/>
        </w:rPr>
      </w:pPr>
      <w:bookmarkStart w:id="0" w:name="VLGBeschlText__START__26094"/>
      <w:bookmarkEnd w:id="0"/>
      <w:r w:rsidRPr="004F25D9">
        <w:rPr>
          <w:rFonts w:cs="Arial"/>
          <w:b/>
          <w:szCs w:val="22"/>
        </w:rPr>
        <w:t>I. Die Anfrage lautet:</w:t>
      </w:r>
      <w:r w:rsidR="00567EDA" w:rsidRPr="004F25D9">
        <w:rPr>
          <w:rFonts w:cs="Arial"/>
          <w:vanish/>
          <w:color w:val="FF0000"/>
          <w:szCs w:val="22"/>
        </w:rPr>
        <w:t xml:space="preserve">@-&gt;  </w:t>
      </w:r>
    </w:p>
    <w:p w:rsidR="000E66F2" w:rsidRPr="00D6148C" w:rsidRDefault="000E66F2" w:rsidP="000E66F2">
      <w:pPr>
        <w:rPr>
          <w:sz w:val="24"/>
          <w:szCs w:val="24"/>
        </w:rPr>
      </w:pPr>
      <w:bookmarkStart w:id="1" w:name="VLGBeschlText__START__31650"/>
      <w:bookmarkEnd w:id="1"/>
    </w:p>
    <w:p w:rsidR="000E66F2" w:rsidRPr="0069362F" w:rsidRDefault="000E66F2" w:rsidP="000E66F2"/>
    <w:p w:rsidR="000E66F2" w:rsidRPr="000A202A" w:rsidRDefault="000E66F2" w:rsidP="000E66F2">
      <w:pPr>
        <w:rPr>
          <w:vanish/>
          <w:color w:val="FF0000"/>
          <w:szCs w:val="22"/>
        </w:rPr>
      </w:pPr>
      <w:r w:rsidRPr="000A202A">
        <w:rPr>
          <w:vanish/>
          <w:color w:val="FF0000"/>
          <w:szCs w:val="22"/>
        </w:rPr>
        <w:t xml:space="preserve">@-&gt;  </w:t>
      </w:r>
    </w:p>
    <w:p w:rsidR="007E6D01" w:rsidRPr="00702E21" w:rsidRDefault="007E6D01" w:rsidP="007E6D01">
      <w:pPr>
        <w:rPr>
          <w:vanish/>
          <w:color w:val="FF0000"/>
        </w:rPr>
      </w:pPr>
      <w:bookmarkStart w:id="2" w:name="VLGBeschlText__START__35511"/>
      <w:bookmarkEnd w:id="2"/>
      <w:r w:rsidRPr="00702E21">
        <w:rPr>
          <w:vanish/>
          <w:color w:val="FF0000"/>
        </w:rPr>
        <w:t xml:space="preserve">@-&gt;  </w:t>
      </w:r>
    </w:p>
    <w:p w:rsidR="007E6D01" w:rsidRDefault="007E6D01" w:rsidP="007E6D01">
      <w:bookmarkStart w:id="3" w:name="VLGBeschlText__START__45474"/>
      <w:bookmarkEnd w:id="3"/>
      <w:r w:rsidRPr="00702E21">
        <w:rPr>
          <w:vanish/>
        </w:rPr>
        <w:t xml:space="preserve"> </w:t>
      </w:r>
      <w:r>
        <w:t>In den verschiedenen Vorlagen zur zukünftigen Schulentwicklungsplanung in Bremerhaven wurde den Mitgliedern im Schulausschuss Kenntnis von der koop</w:t>
      </w:r>
      <w:r>
        <w:t>e</w:t>
      </w:r>
      <w:r>
        <w:t>rativen Beschulung in der Paula-Modersohn-Schule gewährt. Eine Beschlussfa</w:t>
      </w:r>
      <w:r>
        <w:t>s</w:t>
      </w:r>
      <w:r>
        <w:t xml:space="preserve">sung im Schulausschuss ist bisher nicht erfolgt. </w:t>
      </w:r>
    </w:p>
    <w:p w:rsidR="007E6D01" w:rsidRDefault="007E6D01" w:rsidP="007E6D01"/>
    <w:p w:rsidR="007E6D01" w:rsidRDefault="007E6D01" w:rsidP="007E6D01">
      <w:r>
        <w:t>Wir fragen den Magistrat:</w:t>
      </w:r>
    </w:p>
    <w:p w:rsidR="007E6D01" w:rsidRDefault="007E6D01" w:rsidP="007E6D01"/>
    <w:p w:rsidR="007E6D01" w:rsidRDefault="007962C5" w:rsidP="007E6D01">
      <w:pPr>
        <w:widowControl/>
        <w:numPr>
          <w:ilvl w:val="0"/>
          <w:numId w:val="16"/>
        </w:numPr>
        <w:jc w:val="left"/>
      </w:pPr>
      <w:r>
        <w:tab/>
      </w:r>
      <w:r w:rsidR="007E6D01">
        <w:t>Welches Gremium hat die Einrichtung von Kooperationsklassen in der Pa</w:t>
      </w:r>
      <w:r w:rsidR="007E6D01">
        <w:t>u</w:t>
      </w:r>
      <w:r w:rsidR="007E6D01">
        <w:t>la-Modersohn-Schule beschlossen und zu welchem Zeitpunkt?</w:t>
      </w:r>
    </w:p>
    <w:p w:rsidR="007E6D01" w:rsidRDefault="007E6D01" w:rsidP="007E6D01"/>
    <w:p w:rsidR="007E6D01" w:rsidRDefault="007962C5" w:rsidP="007E6D01">
      <w:pPr>
        <w:widowControl/>
        <w:numPr>
          <w:ilvl w:val="0"/>
          <w:numId w:val="16"/>
        </w:numPr>
        <w:jc w:val="left"/>
      </w:pPr>
      <w:r>
        <w:tab/>
      </w:r>
      <w:r w:rsidR="007E6D01">
        <w:t>Warum ist eine Beschlussfassung im Schulausschuss nicht erfolgt?</w:t>
      </w:r>
    </w:p>
    <w:p w:rsidR="007E6D01" w:rsidRDefault="007E6D01" w:rsidP="007E6D01"/>
    <w:p w:rsidR="007E6D01" w:rsidRDefault="007E6D01" w:rsidP="007E6D01">
      <w:r>
        <w:t>In diesem Zusammenhang fragen wir den M</w:t>
      </w:r>
      <w:r>
        <w:t>a</w:t>
      </w:r>
      <w:r>
        <w:t xml:space="preserve">gistrat weiter: </w:t>
      </w:r>
    </w:p>
    <w:p w:rsidR="007E6D01" w:rsidRDefault="007E6D01" w:rsidP="007E6D01"/>
    <w:p w:rsidR="007E6D01" w:rsidRDefault="007962C5" w:rsidP="007E6D01">
      <w:pPr>
        <w:widowControl/>
        <w:numPr>
          <w:ilvl w:val="0"/>
          <w:numId w:val="17"/>
        </w:numPr>
        <w:jc w:val="left"/>
      </w:pPr>
      <w:r>
        <w:tab/>
      </w:r>
      <w:r w:rsidR="007E6D01">
        <w:t>Welche Maßnahmen oder Entscheidungen im Sinne der Bremerhavener Schulorganis</w:t>
      </w:r>
      <w:r w:rsidR="007E6D01">
        <w:t>a</w:t>
      </w:r>
      <w:r w:rsidR="007E6D01">
        <w:t>tion, des Schulentwicklungsprozesses in Bremerhaven bedürfen einer Beschlussfa</w:t>
      </w:r>
      <w:r w:rsidR="007E6D01">
        <w:t>s</w:t>
      </w:r>
      <w:r w:rsidR="007E6D01">
        <w:t>sung im zuständigen Fachau</w:t>
      </w:r>
      <w:r w:rsidR="007E6D01">
        <w:t>s</w:t>
      </w:r>
      <w:r w:rsidR="007E6D01">
        <w:t>schuss?</w:t>
      </w:r>
    </w:p>
    <w:p w:rsidR="007E6D01" w:rsidRDefault="007E6D01" w:rsidP="007E6D01"/>
    <w:p w:rsidR="007E6D01" w:rsidRDefault="007962C5" w:rsidP="007E6D01">
      <w:pPr>
        <w:widowControl/>
        <w:numPr>
          <w:ilvl w:val="0"/>
          <w:numId w:val="17"/>
        </w:numPr>
        <w:jc w:val="left"/>
      </w:pPr>
      <w:r>
        <w:tab/>
      </w:r>
      <w:r w:rsidR="007E6D01">
        <w:t>Welche Maßnahmen oder Entscheidungen sind hiervon ausgeschlossen?</w:t>
      </w:r>
    </w:p>
    <w:p w:rsidR="007E6D01" w:rsidRDefault="007E6D01" w:rsidP="007E6D01"/>
    <w:p w:rsidR="007E6D01" w:rsidRDefault="007962C5" w:rsidP="007E6D01">
      <w:pPr>
        <w:widowControl/>
        <w:numPr>
          <w:ilvl w:val="0"/>
          <w:numId w:val="17"/>
        </w:numPr>
        <w:jc w:val="left"/>
      </w:pPr>
      <w:r>
        <w:tab/>
      </w:r>
      <w:r w:rsidR="007E6D01">
        <w:t>Wer trifft diese Entscheidungen?</w:t>
      </w:r>
    </w:p>
    <w:p w:rsidR="007E6D01" w:rsidRDefault="007E6D01" w:rsidP="007E6D01"/>
    <w:p w:rsidR="007E6D01" w:rsidRDefault="007962C5" w:rsidP="007E6D01">
      <w:pPr>
        <w:widowControl/>
        <w:numPr>
          <w:ilvl w:val="0"/>
          <w:numId w:val="17"/>
        </w:numPr>
        <w:jc w:val="left"/>
      </w:pPr>
      <w:r>
        <w:tab/>
      </w:r>
      <w:r w:rsidR="007E6D01">
        <w:t>Wo ist dieses geregelt?</w:t>
      </w:r>
    </w:p>
    <w:p w:rsidR="00EA02FE" w:rsidRDefault="00EA02FE" w:rsidP="00EA02FE">
      <w:pPr>
        <w:widowControl/>
        <w:jc w:val="left"/>
      </w:pPr>
    </w:p>
    <w:p w:rsidR="00EA02FE" w:rsidRPr="00EC7C9E" w:rsidRDefault="00EA02FE" w:rsidP="00EA02FE">
      <w:pPr>
        <w:widowControl/>
        <w:jc w:val="left"/>
        <w:rPr>
          <w:rFonts w:cs="Arial"/>
          <w:szCs w:val="22"/>
        </w:rPr>
      </w:pPr>
    </w:p>
    <w:p w:rsidR="001C1071" w:rsidRDefault="00E23C27" w:rsidP="00DD636B">
      <w:pPr>
        <w:rPr>
          <w:rFonts w:cs="Arial"/>
          <w:b/>
          <w:szCs w:val="22"/>
        </w:rPr>
      </w:pPr>
      <w:r w:rsidRPr="00AB190D">
        <w:rPr>
          <w:rFonts w:cs="Arial"/>
          <w:b/>
          <w:szCs w:val="22"/>
        </w:rPr>
        <w:t>II. Der Mag</w:t>
      </w:r>
      <w:r w:rsidR="004103EA">
        <w:rPr>
          <w:rFonts w:cs="Arial"/>
          <w:b/>
          <w:szCs w:val="22"/>
        </w:rPr>
        <w:t>istrat hat in seiner Sitzung am</w:t>
      </w:r>
      <w:r w:rsidR="001C1071">
        <w:rPr>
          <w:rFonts w:cs="Arial"/>
          <w:b/>
          <w:szCs w:val="22"/>
        </w:rPr>
        <w:t xml:space="preserve"> </w:t>
      </w:r>
      <w:bookmarkStart w:id="4" w:name="Text1"/>
      <w:r w:rsidR="00A4593F">
        <w:rPr>
          <w:rFonts w:cs="Arial"/>
          <w:b/>
          <w:szCs w:val="22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4593F">
        <w:rPr>
          <w:rFonts w:cs="Arial"/>
          <w:b/>
          <w:szCs w:val="22"/>
        </w:rPr>
        <w:instrText xml:space="preserve"> FORMTEXT </w:instrText>
      </w:r>
      <w:r w:rsidR="009613F9" w:rsidRPr="00A4593F">
        <w:rPr>
          <w:rFonts w:cs="Arial"/>
          <w:b/>
          <w:szCs w:val="22"/>
        </w:rPr>
      </w:r>
      <w:r w:rsidR="00A4593F">
        <w:rPr>
          <w:rFonts w:cs="Arial"/>
          <w:b/>
          <w:szCs w:val="22"/>
        </w:rPr>
        <w:fldChar w:fldCharType="separate"/>
      </w:r>
      <w:r w:rsidR="00A4593F">
        <w:rPr>
          <w:rFonts w:cs="Arial"/>
          <w:b/>
          <w:noProof/>
          <w:szCs w:val="22"/>
        </w:rPr>
        <w:t> </w:t>
      </w:r>
      <w:r w:rsidR="00A4593F">
        <w:rPr>
          <w:rFonts w:cs="Arial"/>
          <w:b/>
          <w:noProof/>
          <w:szCs w:val="22"/>
        </w:rPr>
        <w:t> </w:t>
      </w:r>
      <w:r w:rsidR="00A4593F">
        <w:rPr>
          <w:rFonts w:cs="Arial"/>
          <w:b/>
          <w:noProof/>
          <w:szCs w:val="22"/>
        </w:rPr>
        <w:t> </w:t>
      </w:r>
      <w:r w:rsidR="00A4593F">
        <w:rPr>
          <w:rFonts w:cs="Arial"/>
          <w:b/>
          <w:noProof/>
          <w:szCs w:val="22"/>
        </w:rPr>
        <w:t> </w:t>
      </w:r>
      <w:r w:rsidR="00A4593F">
        <w:rPr>
          <w:rFonts w:cs="Arial"/>
          <w:b/>
          <w:noProof/>
          <w:szCs w:val="22"/>
        </w:rPr>
        <w:t> </w:t>
      </w:r>
      <w:r w:rsidR="00A4593F">
        <w:rPr>
          <w:rFonts w:cs="Arial"/>
          <w:b/>
          <w:szCs w:val="22"/>
        </w:rPr>
        <w:fldChar w:fldCharType="end"/>
      </w:r>
      <w:bookmarkEnd w:id="4"/>
      <w:r w:rsidR="00EA02FE">
        <w:rPr>
          <w:rFonts w:cs="Arial"/>
          <w:b/>
          <w:szCs w:val="22"/>
        </w:rPr>
        <w:t>.2010</w:t>
      </w:r>
      <w:r w:rsidR="001C1071">
        <w:rPr>
          <w:rFonts w:cs="Arial"/>
          <w:b/>
          <w:szCs w:val="22"/>
        </w:rPr>
        <w:t xml:space="preserve"> </w:t>
      </w:r>
      <w:r w:rsidRPr="00AB190D">
        <w:rPr>
          <w:rFonts w:cs="Arial"/>
          <w:b/>
          <w:szCs w:val="22"/>
        </w:rPr>
        <w:t xml:space="preserve">beschlossen, die Anfrage wie folgt </w:t>
      </w:r>
    </w:p>
    <w:p w:rsidR="00E23C27" w:rsidRDefault="00DD636B" w:rsidP="00DD636B">
      <w:pPr>
        <w:rPr>
          <w:rFonts w:cs="Arial"/>
          <w:b/>
          <w:szCs w:val="22"/>
        </w:rPr>
      </w:pPr>
      <w:r>
        <w:rPr>
          <w:rFonts w:cs="Arial"/>
          <w:b/>
          <w:szCs w:val="22"/>
        </w:rPr>
        <w:t xml:space="preserve">    z</w:t>
      </w:r>
      <w:r w:rsidR="00E23C27" w:rsidRPr="00AB190D">
        <w:rPr>
          <w:rFonts w:cs="Arial"/>
          <w:b/>
          <w:szCs w:val="22"/>
        </w:rPr>
        <w:t>u b</w:t>
      </w:r>
      <w:r w:rsidR="00E23C27" w:rsidRPr="00AB190D">
        <w:rPr>
          <w:rFonts w:cs="Arial"/>
          <w:b/>
          <w:szCs w:val="22"/>
        </w:rPr>
        <w:t>e</w:t>
      </w:r>
      <w:r w:rsidR="00E23C27" w:rsidRPr="00AB190D">
        <w:rPr>
          <w:rFonts w:cs="Arial"/>
          <w:b/>
          <w:szCs w:val="22"/>
        </w:rPr>
        <w:t>antworten:</w:t>
      </w:r>
    </w:p>
    <w:p w:rsidR="00DD636B" w:rsidRPr="00AB190D" w:rsidRDefault="00DD636B" w:rsidP="00E23C27">
      <w:pPr>
        <w:spacing w:after="120"/>
        <w:rPr>
          <w:rFonts w:cs="Arial"/>
          <w:b/>
          <w:szCs w:val="22"/>
        </w:rPr>
      </w:pPr>
    </w:p>
    <w:p w:rsidR="00C62183" w:rsidRDefault="0094365F" w:rsidP="00B75D47">
      <w:pPr>
        <w:ind w:left="851" w:hanging="851"/>
      </w:pPr>
      <w:r>
        <w:rPr>
          <w:rFonts w:cs="Arial"/>
          <w:szCs w:val="22"/>
        </w:rPr>
        <w:t>Z</w:t>
      </w:r>
      <w:r w:rsidR="006415EE">
        <w:rPr>
          <w:rFonts w:cs="Arial"/>
          <w:szCs w:val="22"/>
        </w:rPr>
        <w:t>u 1.</w:t>
      </w:r>
      <w:r w:rsidR="007962C5">
        <w:rPr>
          <w:rFonts w:cs="Arial"/>
        </w:rPr>
        <w:t xml:space="preserve"> </w:t>
      </w:r>
      <w:r w:rsidR="00B75D47">
        <w:rPr>
          <w:rFonts w:cs="Arial"/>
        </w:rPr>
        <w:tab/>
        <w:t xml:space="preserve">Die Grundsatzentscheidung </w:t>
      </w:r>
      <w:r w:rsidR="005213F3">
        <w:rPr>
          <w:rFonts w:cs="Arial"/>
        </w:rPr>
        <w:t>zur kooperativen Beschulung Geistigbehinderter in den Jahrgangsstufen 1 - 12</w:t>
      </w:r>
      <w:r w:rsidR="00BC35E6">
        <w:rPr>
          <w:rFonts w:cs="Arial"/>
        </w:rPr>
        <w:t xml:space="preserve"> wurde am 04.06.2002</w:t>
      </w:r>
      <w:r w:rsidR="00B75D47">
        <w:rPr>
          <w:rFonts w:cs="Arial"/>
        </w:rPr>
        <w:t xml:space="preserve"> vom Ausschuss für Schule und Kultur getroffen.</w:t>
      </w:r>
      <w:r w:rsidR="00BC35E6">
        <w:rPr>
          <w:rFonts w:cs="Arial"/>
        </w:rPr>
        <w:t xml:space="preserve"> </w:t>
      </w:r>
      <w:r w:rsidR="005213F3">
        <w:rPr>
          <w:rFonts w:cs="Arial"/>
        </w:rPr>
        <w:t>Die Entscheidung für den 3. Standort im Süden der Stadt erfolgte unter B</w:t>
      </w:r>
      <w:r w:rsidR="005213F3">
        <w:rPr>
          <w:rFonts w:cs="Arial"/>
        </w:rPr>
        <w:t>e</w:t>
      </w:r>
      <w:r w:rsidR="005213F3">
        <w:rPr>
          <w:rFonts w:cs="Arial"/>
        </w:rPr>
        <w:t>rücksichtigung der Wünsche der Schulen und der Kostenabstimmung für eine behi</w:t>
      </w:r>
      <w:r w:rsidR="005213F3">
        <w:rPr>
          <w:rFonts w:cs="Arial"/>
        </w:rPr>
        <w:t>n</w:t>
      </w:r>
      <w:r w:rsidR="00BE59F0">
        <w:rPr>
          <w:rFonts w:cs="Arial"/>
        </w:rPr>
        <w:t>derten</w:t>
      </w:r>
      <w:r w:rsidR="005213F3">
        <w:rPr>
          <w:rFonts w:cs="Arial"/>
        </w:rPr>
        <w:t xml:space="preserve">gerechte Ausstattung mit dem Wirtschaftsbetrieb Seestadt Immobilien durch die </w:t>
      </w:r>
      <w:r w:rsidR="005213F3">
        <w:rPr>
          <w:rFonts w:cs="Arial"/>
        </w:rPr>
        <w:lastRenderedPageBreak/>
        <w:t>Schulverwaltung. Der Immobilienausschuss hat der Maßnahme zugestimmt.  Der Au</w:t>
      </w:r>
      <w:r w:rsidR="005213F3">
        <w:rPr>
          <w:rFonts w:cs="Arial"/>
        </w:rPr>
        <w:t>s</w:t>
      </w:r>
      <w:r w:rsidR="005213F3">
        <w:rPr>
          <w:rFonts w:cs="Arial"/>
        </w:rPr>
        <w:t>schuss für Schule und Kultur wurde in der Sitzung am 28.09.10 in Kenntnis g</w:t>
      </w:r>
      <w:r w:rsidR="005213F3">
        <w:rPr>
          <w:rFonts w:cs="Arial"/>
        </w:rPr>
        <w:t>e</w:t>
      </w:r>
      <w:r w:rsidR="005213F3">
        <w:rPr>
          <w:rFonts w:cs="Arial"/>
        </w:rPr>
        <w:t>setzt.</w:t>
      </w:r>
    </w:p>
    <w:p w:rsidR="00C62183" w:rsidRDefault="00C62183" w:rsidP="00C62183">
      <w:pPr>
        <w:ind w:firstLine="567"/>
      </w:pPr>
    </w:p>
    <w:p w:rsidR="00C62183" w:rsidRDefault="0094365F" w:rsidP="00B75D47">
      <w:pPr>
        <w:ind w:left="851" w:hanging="851"/>
      </w:pPr>
      <w:r>
        <w:rPr>
          <w:rFonts w:cs="Arial"/>
          <w:szCs w:val="22"/>
        </w:rPr>
        <w:t>Z</w:t>
      </w:r>
      <w:r w:rsidR="006415EE">
        <w:rPr>
          <w:rFonts w:cs="Arial"/>
          <w:szCs w:val="22"/>
        </w:rPr>
        <w:t>u 2.</w:t>
      </w:r>
      <w:r w:rsidR="00D91928">
        <w:rPr>
          <w:rFonts w:cs="Arial"/>
          <w:szCs w:val="22"/>
        </w:rPr>
        <w:t xml:space="preserve"> </w:t>
      </w:r>
      <w:r w:rsidR="00B75D47">
        <w:rPr>
          <w:rFonts w:cs="Arial"/>
          <w:szCs w:val="22"/>
        </w:rPr>
        <w:tab/>
      </w:r>
      <w:r w:rsidR="00BC35E6">
        <w:t>Vor dem Hintergrund der Beschlüsse zum Schulentwicklungsplan, in dem die Einric</w:t>
      </w:r>
      <w:r w:rsidR="00BC35E6">
        <w:t>h</w:t>
      </w:r>
      <w:r w:rsidR="00BC35E6">
        <w:t>tung des Kooperations-Standortes an der Paula-Modersohn-Schule ausführlich darg</w:t>
      </w:r>
      <w:r w:rsidR="00BC35E6">
        <w:t>e</w:t>
      </w:r>
      <w:r w:rsidR="00BC35E6">
        <w:t>stellt wird, ist der Au</w:t>
      </w:r>
      <w:r w:rsidR="00BC35E6">
        <w:t>s</w:t>
      </w:r>
      <w:r w:rsidR="00BC35E6">
        <w:t xml:space="preserve">schuss für Schule und Kultur nicht mit einer gesonderten Vorlage betraut worden. </w:t>
      </w:r>
    </w:p>
    <w:p w:rsidR="007962C5" w:rsidRDefault="007962C5" w:rsidP="0094365F">
      <w:pPr>
        <w:widowControl/>
        <w:jc w:val="left"/>
        <w:rPr>
          <w:rFonts w:cs="Arial"/>
          <w:szCs w:val="22"/>
        </w:rPr>
      </w:pPr>
    </w:p>
    <w:p w:rsidR="0094365F" w:rsidRDefault="0094365F" w:rsidP="0094365F">
      <w:pPr>
        <w:widowControl/>
        <w:jc w:val="left"/>
        <w:rPr>
          <w:rFonts w:cs="Arial"/>
          <w:szCs w:val="22"/>
        </w:rPr>
      </w:pPr>
      <w:r>
        <w:rPr>
          <w:rFonts w:cs="Arial"/>
          <w:szCs w:val="22"/>
        </w:rPr>
        <w:t>Zu den weiteren Fragen:</w:t>
      </w:r>
    </w:p>
    <w:p w:rsidR="0094365F" w:rsidRDefault="0094365F" w:rsidP="000A202A">
      <w:pPr>
        <w:widowControl/>
        <w:ind w:left="567"/>
        <w:jc w:val="left"/>
        <w:rPr>
          <w:rFonts w:cs="Arial"/>
          <w:szCs w:val="22"/>
        </w:rPr>
      </w:pPr>
    </w:p>
    <w:p w:rsidR="00C62183" w:rsidRDefault="0094365F" w:rsidP="007962C5">
      <w:pPr>
        <w:ind w:left="851" w:hanging="851"/>
        <w:rPr>
          <w:rFonts w:cs="Arial"/>
          <w:szCs w:val="22"/>
        </w:rPr>
      </w:pPr>
      <w:r>
        <w:rPr>
          <w:rFonts w:cs="Arial"/>
          <w:szCs w:val="22"/>
        </w:rPr>
        <w:t xml:space="preserve">Zu </w:t>
      </w:r>
      <w:r w:rsidR="007E6D01">
        <w:rPr>
          <w:rFonts w:cs="Arial"/>
          <w:szCs w:val="22"/>
        </w:rPr>
        <w:t>1.</w:t>
      </w:r>
      <w:r w:rsidR="006415EE">
        <w:rPr>
          <w:rFonts w:cs="Arial"/>
          <w:szCs w:val="22"/>
        </w:rPr>
        <w:t xml:space="preserve"> </w:t>
      </w:r>
      <w:r w:rsidR="007962C5">
        <w:rPr>
          <w:rFonts w:cs="Arial"/>
          <w:szCs w:val="22"/>
        </w:rPr>
        <w:tab/>
      </w:r>
      <w:r>
        <w:rPr>
          <w:rFonts w:cs="Arial"/>
          <w:szCs w:val="22"/>
        </w:rPr>
        <w:t>Gemäß § 3 des Bremischen Schulverwaltungsgesetzes (BremSchVwG) obliegt dem Land insbesondere die innere Schulverwaltung</w:t>
      </w:r>
      <w:r w:rsidR="00BC35E6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 Sie umfasst alle Maßnahmen, die sich auf die Organisation und die Inhalte des Lehrens und des Lernens in der Schule und deren Qualitätssicherung beziehen. Entsprechende Entscheidungen werden lande</w:t>
      </w:r>
      <w:r>
        <w:rPr>
          <w:rFonts w:cs="Arial"/>
          <w:szCs w:val="22"/>
        </w:rPr>
        <w:t>s</w:t>
      </w:r>
      <w:r>
        <w:rPr>
          <w:rFonts w:cs="Arial"/>
          <w:szCs w:val="22"/>
        </w:rPr>
        <w:t>rechtlich geregelt.</w:t>
      </w:r>
    </w:p>
    <w:p w:rsidR="0094365F" w:rsidRDefault="0094365F" w:rsidP="007962C5">
      <w:pPr>
        <w:ind w:left="851" w:hanging="851"/>
        <w:rPr>
          <w:rFonts w:cs="Arial"/>
          <w:szCs w:val="22"/>
        </w:rPr>
      </w:pPr>
      <w:r>
        <w:rPr>
          <w:rFonts w:cs="Arial"/>
          <w:szCs w:val="22"/>
        </w:rPr>
        <w:tab/>
      </w:r>
    </w:p>
    <w:p w:rsidR="0094365F" w:rsidRPr="007962C5" w:rsidRDefault="0094365F" w:rsidP="007962C5">
      <w:pPr>
        <w:ind w:left="851" w:hanging="851"/>
        <w:rPr>
          <w:rFonts w:cs="Arial"/>
          <w:szCs w:val="22"/>
        </w:rPr>
      </w:pPr>
      <w:r>
        <w:rPr>
          <w:rFonts w:cs="Arial"/>
          <w:szCs w:val="22"/>
        </w:rPr>
        <w:tab/>
        <w:t>Den Stadtgemeinden obliegt die äußere Schulverwaltung als Selbstverwaltungsang</w:t>
      </w:r>
      <w:r>
        <w:rPr>
          <w:rFonts w:cs="Arial"/>
          <w:szCs w:val="22"/>
        </w:rPr>
        <w:t>e</w:t>
      </w:r>
      <w:r>
        <w:rPr>
          <w:rFonts w:cs="Arial"/>
          <w:szCs w:val="22"/>
        </w:rPr>
        <w:t>legenheit. Sie umfasst gem. § 4 (2) SchVwG die Maßnahmen, die zur Schaffung der äußeren Voraussetzungen für das Lehren und Lernen in der Schule erforderlich sind. Hierzu zählen insbesondere die Schulen und ihre Einrichtungen zu bauen, auszusta</w:t>
      </w:r>
      <w:r>
        <w:rPr>
          <w:rFonts w:cs="Arial"/>
          <w:szCs w:val="22"/>
        </w:rPr>
        <w:t>t</w:t>
      </w:r>
      <w:r>
        <w:rPr>
          <w:rFonts w:cs="Arial"/>
          <w:szCs w:val="22"/>
        </w:rPr>
        <w:t>ten, zu betreiben und zu unterhalten oder dafür Sorge zu tragen, sowie Schularten und Bi</w:t>
      </w:r>
      <w:r>
        <w:rPr>
          <w:rFonts w:cs="Arial"/>
          <w:szCs w:val="22"/>
        </w:rPr>
        <w:t>l</w:t>
      </w:r>
      <w:r>
        <w:rPr>
          <w:rFonts w:cs="Arial"/>
          <w:szCs w:val="22"/>
        </w:rPr>
        <w:t>dungsgänge an den einzelnen Organisationseinheiten einzurichten und zuzuordnen (Trägerschaft).</w:t>
      </w:r>
      <w:r w:rsidR="00B57445">
        <w:rPr>
          <w:rFonts w:cs="Arial"/>
          <w:szCs w:val="22"/>
        </w:rPr>
        <w:t xml:space="preserve"> Die entsprechenden Beschlüsse hierzu trifft der von der Stadtverordn</w:t>
      </w:r>
      <w:r w:rsidR="00B57445">
        <w:rPr>
          <w:rFonts w:cs="Arial"/>
          <w:szCs w:val="22"/>
        </w:rPr>
        <w:t>e</w:t>
      </w:r>
      <w:r w:rsidR="00B57445">
        <w:rPr>
          <w:rFonts w:cs="Arial"/>
          <w:szCs w:val="22"/>
        </w:rPr>
        <w:t>tenversammlung für den Geschäftsbereich S</w:t>
      </w:r>
      <w:r w:rsidR="00BE59F0">
        <w:rPr>
          <w:rFonts w:cs="Arial"/>
          <w:szCs w:val="22"/>
        </w:rPr>
        <w:t>chule eingesetzte Ausschuss, dess</w:t>
      </w:r>
      <w:r w:rsidR="00B57445">
        <w:rPr>
          <w:rFonts w:cs="Arial"/>
          <w:szCs w:val="22"/>
        </w:rPr>
        <w:t>en Z</w:t>
      </w:r>
      <w:r w:rsidR="00B57445">
        <w:rPr>
          <w:rFonts w:cs="Arial"/>
          <w:szCs w:val="22"/>
        </w:rPr>
        <w:t>u</w:t>
      </w:r>
      <w:r w:rsidR="00B57445">
        <w:rPr>
          <w:rFonts w:cs="Arial"/>
          <w:szCs w:val="22"/>
        </w:rPr>
        <w:t xml:space="preserve">ständigkeiten sich aufgrund langjähriger Praxis ergeben. </w:t>
      </w:r>
    </w:p>
    <w:p w:rsidR="00E82CC9" w:rsidRDefault="00E82CC9" w:rsidP="00E82CC9">
      <w:pPr>
        <w:ind w:left="567" w:hanging="567"/>
      </w:pPr>
    </w:p>
    <w:p w:rsidR="000A202A" w:rsidRDefault="0094365F" w:rsidP="007962C5">
      <w:pPr>
        <w:ind w:left="851" w:hanging="851"/>
      </w:pPr>
      <w:r>
        <w:rPr>
          <w:rFonts w:cs="Arial"/>
          <w:szCs w:val="22"/>
        </w:rPr>
        <w:t>Z</w:t>
      </w:r>
      <w:r w:rsidR="00B57445">
        <w:rPr>
          <w:rFonts w:cs="Arial"/>
          <w:szCs w:val="22"/>
        </w:rPr>
        <w:t>u 2.</w:t>
      </w:r>
      <w:r w:rsidR="006415EE">
        <w:rPr>
          <w:rFonts w:cs="Arial"/>
          <w:szCs w:val="22"/>
        </w:rPr>
        <w:t xml:space="preserve"> </w:t>
      </w:r>
      <w:r w:rsidR="007962C5">
        <w:rPr>
          <w:rFonts w:cs="Arial"/>
          <w:szCs w:val="22"/>
        </w:rPr>
        <w:tab/>
        <w:t xml:space="preserve">Maßnahmen und Entscheidungen, die </w:t>
      </w:r>
      <w:r w:rsidR="00BC35E6">
        <w:rPr>
          <w:rFonts w:cs="Arial"/>
          <w:szCs w:val="22"/>
        </w:rPr>
        <w:t>in die Zuständigkeit der Exekutive (Magistrat) fallen.</w:t>
      </w:r>
    </w:p>
    <w:p w:rsidR="007962C5" w:rsidRDefault="007962C5" w:rsidP="00E82CC9">
      <w:pPr>
        <w:ind w:left="567" w:hanging="567"/>
        <w:rPr>
          <w:rFonts w:cs="Arial"/>
          <w:szCs w:val="22"/>
        </w:rPr>
      </w:pPr>
    </w:p>
    <w:p w:rsidR="007E6D01" w:rsidRDefault="0094365F" w:rsidP="007962C5">
      <w:pPr>
        <w:ind w:left="851" w:hanging="851"/>
        <w:rPr>
          <w:rFonts w:cs="Arial"/>
          <w:szCs w:val="22"/>
        </w:rPr>
      </w:pPr>
      <w:r>
        <w:rPr>
          <w:rFonts w:cs="Arial"/>
          <w:szCs w:val="22"/>
        </w:rPr>
        <w:t>Z</w:t>
      </w:r>
      <w:r w:rsidR="00B57445">
        <w:rPr>
          <w:rFonts w:cs="Arial"/>
          <w:szCs w:val="22"/>
        </w:rPr>
        <w:t>u 3.</w:t>
      </w:r>
      <w:r w:rsidR="007962C5">
        <w:rPr>
          <w:rFonts w:cs="Arial"/>
          <w:szCs w:val="22"/>
        </w:rPr>
        <w:tab/>
      </w:r>
      <w:r w:rsidR="00332664">
        <w:rPr>
          <w:rFonts w:cs="Arial"/>
          <w:szCs w:val="22"/>
        </w:rPr>
        <w:t>s. unter 1. Abs. 2</w:t>
      </w:r>
    </w:p>
    <w:p w:rsidR="007962C5" w:rsidRDefault="007962C5" w:rsidP="00C62183">
      <w:pPr>
        <w:ind w:left="567" w:hanging="567"/>
        <w:rPr>
          <w:rFonts w:cs="Arial"/>
          <w:szCs w:val="22"/>
        </w:rPr>
      </w:pPr>
    </w:p>
    <w:p w:rsidR="00C62183" w:rsidRDefault="0094365F" w:rsidP="00BC35E6">
      <w:pPr>
        <w:ind w:left="851" w:hanging="851"/>
      </w:pPr>
      <w:r>
        <w:rPr>
          <w:rFonts w:cs="Arial"/>
          <w:szCs w:val="22"/>
        </w:rPr>
        <w:t>Z</w:t>
      </w:r>
      <w:r w:rsidR="00B57445">
        <w:rPr>
          <w:rFonts w:cs="Arial"/>
          <w:szCs w:val="22"/>
        </w:rPr>
        <w:t>u 4.</w:t>
      </w:r>
      <w:r w:rsidR="00C62183">
        <w:t xml:space="preserve"> </w:t>
      </w:r>
      <w:r w:rsidR="00BC35E6">
        <w:tab/>
        <w:t>Die Zuständigkeiten sind in der Stadtverfassung geregelt.</w:t>
      </w:r>
    </w:p>
    <w:p w:rsidR="009750F1" w:rsidRPr="006234C1" w:rsidRDefault="009750F1" w:rsidP="006415EE">
      <w:pPr>
        <w:widowControl/>
        <w:ind w:left="567" w:hanging="567"/>
        <w:rPr>
          <w:rFonts w:cs="Arial"/>
          <w:szCs w:val="22"/>
        </w:rPr>
      </w:pPr>
    </w:p>
    <w:p w:rsidR="004F25D9" w:rsidRDefault="004F25D9" w:rsidP="006415EE">
      <w:pPr>
        <w:widowControl/>
        <w:ind w:left="360"/>
        <w:jc w:val="left"/>
        <w:rPr>
          <w:rFonts w:cs="Arial"/>
          <w:szCs w:val="22"/>
        </w:rPr>
      </w:pPr>
    </w:p>
    <w:p w:rsidR="00C62183" w:rsidRDefault="00C62183" w:rsidP="00530C88">
      <w:pPr>
        <w:jc w:val="left"/>
        <w:outlineLvl w:val="0"/>
        <w:rPr>
          <w:rFonts w:cs="Arial"/>
          <w:szCs w:val="22"/>
        </w:rPr>
      </w:pPr>
    </w:p>
    <w:p w:rsidR="00AB190D" w:rsidRDefault="00AB190D" w:rsidP="00530C88">
      <w:pPr>
        <w:jc w:val="left"/>
        <w:outlineLvl w:val="0"/>
        <w:rPr>
          <w:rFonts w:cs="Arial"/>
          <w:szCs w:val="22"/>
        </w:rPr>
      </w:pPr>
    </w:p>
    <w:p w:rsidR="00AB190D" w:rsidRPr="00AB190D" w:rsidRDefault="00AB190D" w:rsidP="00530C88">
      <w:pPr>
        <w:jc w:val="left"/>
        <w:outlineLvl w:val="0"/>
        <w:rPr>
          <w:rFonts w:cs="Arial"/>
          <w:szCs w:val="22"/>
        </w:rPr>
      </w:pPr>
    </w:p>
    <w:p w:rsidR="00530C88" w:rsidRPr="00AB190D" w:rsidRDefault="00530C88" w:rsidP="00530C88">
      <w:pPr>
        <w:jc w:val="left"/>
        <w:outlineLvl w:val="0"/>
        <w:rPr>
          <w:rFonts w:cs="Arial"/>
          <w:szCs w:val="22"/>
        </w:rPr>
      </w:pPr>
      <w:r w:rsidRPr="00AB190D">
        <w:rPr>
          <w:rFonts w:cs="Arial"/>
          <w:szCs w:val="22"/>
        </w:rPr>
        <w:t>Schulz</w:t>
      </w:r>
    </w:p>
    <w:p w:rsidR="00530C88" w:rsidRDefault="00530C88" w:rsidP="00530C88">
      <w:pPr>
        <w:jc w:val="left"/>
        <w:outlineLvl w:val="0"/>
        <w:rPr>
          <w:rFonts w:cs="Arial"/>
          <w:szCs w:val="22"/>
        </w:rPr>
      </w:pPr>
      <w:r w:rsidRPr="00AB190D">
        <w:rPr>
          <w:rFonts w:cs="Arial"/>
          <w:szCs w:val="22"/>
        </w:rPr>
        <w:t>Oberbürgermeister</w:t>
      </w:r>
    </w:p>
    <w:p w:rsidR="00C62183" w:rsidRDefault="00C62183" w:rsidP="00530C88">
      <w:pPr>
        <w:jc w:val="left"/>
        <w:outlineLvl w:val="0"/>
        <w:rPr>
          <w:rFonts w:cs="Arial"/>
          <w:szCs w:val="22"/>
        </w:rPr>
      </w:pPr>
    </w:p>
    <w:sectPr w:rsidR="00C6218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7" w:h="16840" w:code="9"/>
      <w:pgMar w:top="851" w:right="1134" w:bottom="1134" w:left="1418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BE690D" w:rsidRDefault="00BE690D">
      <w:r>
        <w:separator/>
      </w:r>
    </w:p>
  </w:endnote>
  <w:endnote w:type="continuationSeparator" w:id="0">
    <w:p w:rsidR="00BE690D" w:rsidRDefault="00BE69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poS">
    <w:altName w:val="Calibri"/>
    <w:charset w:val="00"/>
    <w:family w:val="swiss"/>
    <w:pitch w:val="variable"/>
    <w:sig w:usb0="800000AF" w:usb1="0000204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A6482" w:rsidRDefault="004A6482">
    <w:pPr>
      <w:pStyle w:val="Fuzeile"/>
      <w:widowControl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A6482" w:rsidRDefault="004A6482">
    <w:pPr>
      <w:pStyle w:val="Fuzeile"/>
      <w:widowControl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A6482" w:rsidRDefault="004A6482">
    <w:pPr>
      <w:pStyle w:val="Fuzeile"/>
      <w:widowControl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BE690D" w:rsidRDefault="00BE690D">
      <w:r>
        <w:separator/>
      </w:r>
    </w:p>
  </w:footnote>
  <w:footnote w:type="continuationSeparator" w:id="0">
    <w:p w:rsidR="00BE690D" w:rsidRDefault="00BE69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A6482" w:rsidRDefault="004A6482">
    <w:pPr>
      <w:pStyle w:val="Kopfzeile"/>
      <w:widowControl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A6482" w:rsidRPr="00307373" w:rsidRDefault="004A6482">
    <w:pPr>
      <w:pStyle w:val="Kopfzeile"/>
      <w:widowControl/>
      <w:jc w:val="center"/>
      <w:rPr>
        <w:rFonts w:cs="Arial"/>
        <w:szCs w:val="22"/>
      </w:rPr>
    </w:pPr>
    <w:r w:rsidRPr="00307373">
      <w:rPr>
        <w:rFonts w:cs="Arial"/>
        <w:szCs w:val="22"/>
      </w:rPr>
      <w:t xml:space="preserve">- </w:t>
    </w:r>
    <w:r w:rsidRPr="00307373">
      <w:rPr>
        <w:rStyle w:val="Seitenzahl"/>
        <w:rFonts w:cs="Arial"/>
        <w:szCs w:val="22"/>
      </w:rPr>
      <w:fldChar w:fldCharType="begin"/>
    </w:r>
    <w:r w:rsidRPr="00307373">
      <w:rPr>
        <w:rStyle w:val="Seitenzahl"/>
        <w:rFonts w:cs="Arial"/>
        <w:szCs w:val="22"/>
      </w:rPr>
      <w:instrText xml:space="preserve"> PAGE </w:instrText>
    </w:r>
    <w:r w:rsidRPr="00307373">
      <w:rPr>
        <w:rStyle w:val="Seitenzahl"/>
        <w:rFonts w:cs="Arial"/>
        <w:szCs w:val="22"/>
      </w:rPr>
      <w:fldChar w:fldCharType="separate"/>
    </w:r>
    <w:r w:rsidR="00BE59F0">
      <w:rPr>
        <w:rStyle w:val="Seitenzahl"/>
        <w:rFonts w:cs="Arial"/>
        <w:noProof/>
        <w:szCs w:val="22"/>
      </w:rPr>
      <w:t>2</w:t>
    </w:r>
    <w:r w:rsidRPr="00307373">
      <w:rPr>
        <w:rStyle w:val="Seitenzahl"/>
        <w:rFonts w:cs="Arial"/>
        <w:szCs w:val="22"/>
      </w:rPr>
      <w:fldChar w:fldCharType="end"/>
    </w:r>
    <w:r>
      <w:rPr>
        <w:rFonts w:cs="Arial"/>
        <w:szCs w:val="22"/>
      </w:rPr>
      <w:t xml:space="preserve"> -</w:t>
    </w:r>
  </w:p>
  <w:p w:rsidR="004A6482" w:rsidRDefault="004A6482">
    <w:pPr>
      <w:pStyle w:val="Kopfzeile"/>
      <w:widowControl/>
      <w:jc w:val="center"/>
      <w:rPr>
        <w:rFonts w:ascii="CorpoS" w:hAnsi="CorpoS"/>
        <w:sz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A6482" w:rsidRDefault="004A6482">
    <w:pPr>
      <w:pStyle w:val="Kopfzeile"/>
      <w:widowControl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31543C"/>
    <w:multiLevelType w:val="hybridMultilevel"/>
    <w:tmpl w:val="96244F90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A62976"/>
    <w:multiLevelType w:val="hybridMultilevel"/>
    <w:tmpl w:val="73E45498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99C2E36"/>
    <w:multiLevelType w:val="hybridMultilevel"/>
    <w:tmpl w:val="FFBC7ACC"/>
    <w:lvl w:ilvl="0" w:tplc="0407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A055C2D"/>
    <w:multiLevelType w:val="hybridMultilevel"/>
    <w:tmpl w:val="FAE6F95C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5A14F0"/>
    <w:multiLevelType w:val="hybridMultilevel"/>
    <w:tmpl w:val="DB5C17E6"/>
    <w:lvl w:ilvl="0" w:tplc="69E84D3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1F466D9"/>
    <w:multiLevelType w:val="hybridMultilevel"/>
    <w:tmpl w:val="9682A252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625714"/>
    <w:multiLevelType w:val="hybridMultilevel"/>
    <w:tmpl w:val="F6547860"/>
    <w:lvl w:ilvl="0" w:tplc="0407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 w15:restartNumberingAfterBreak="0">
    <w:nsid w:val="470E222A"/>
    <w:multiLevelType w:val="hybridMultilevel"/>
    <w:tmpl w:val="C50ABF74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7D32D01"/>
    <w:multiLevelType w:val="hybridMultilevel"/>
    <w:tmpl w:val="508C8E16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25649EF"/>
    <w:multiLevelType w:val="hybridMultilevel"/>
    <w:tmpl w:val="E032629E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47A6F71"/>
    <w:multiLevelType w:val="hybridMultilevel"/>
    <w:tmpl w:val="373EC76E"/>
    <w:lvl w:ilvl="0" w:tplc="7804C8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CB477F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6FCE44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2E2F77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572823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E26B55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98C719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060DAF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4A8C2C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7FC7994"/>
    <w:multiLevelType w:val="hybridMultilevel"/>
    <w:tmpl w:val="CCDA5320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A807128"/>
    <w:multiLevelType w:val="hybridMultilevel"/>
    <w:tmpl w:val="50702D22"/>
    <w:lvl w:ilvl="0" w:tplc="0407000F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3240" w:hanging="360"/>
      </w:pPr>
    </w:lvl>
    <w:lvl w:ilvl="2" w:tplc="0407001B" w:tentative="1">
      <w:start w:val="1"/>
      <w:numFmt w:val="lowerRoman"/>
      <w:lvlText w:val="%3."/>
      <w:lvlJc w:val="right"/>
      <w:pPr>
        <w:ind w:left="3960" w:hanging="180"/>
      </w:pPr>
    </w:lvl>
    <w:lvl w:ilvl="3" w:tplc="0407000F" w:tentative="1">
      <w:start w:val="1"/>
      <w:numFmt w:val="decimal"/>
      <w:lvlText w:val="%4."/>
      <w:lvlJc w:val="left"/>
      <w:pPr>
        <w:ind w:left="4680" w:hanging="360"/>
      </w:pPr>
    </w:lvl>
    <w:lvl w:ilvl="4" w:tplc="04070019" w:tentative="1">
      <w:start w:val="1"/>
      <w:numFmt w:val="lowerLetter"/>
      <w:lvlText w:val="%5."/>
      <w:lvlJc w:val="left"/>
      <w:pPr>
        <w:ind w:left="5400" w:hanging="360"/>
      </w:pPr>
    </w:lvl>
    <w:lvl w:ilvl="5" w:tplc="0407001B" w:tentative="1">
      <w:start w:val="1"/>
      <w:numFmt w:val="lowerRoman"/>
      <w:lvlText w:val="%6."/>
      <w:lvlJc w:val="right"/>
      <w:pPr>
        <w:ind w:left="6120" w:hanging="180"/>
      </w:pPr>
    </w:lvl>
    <w:lvl w:ilvl="6" w:tplc="0407000F" w:tentative="1">
      <w:start w:val="1"/>
      <w:numFmt w:val="decimal"/>
      <w:lvlText w:val="%7."/>
      <w:lvlJc w:val="left"/>
      <w:pPr>
        <w:ind w:left="6840" w:hanging="360"/>
      </w:pPr>
    </w:lvl>
    <w:lvl w:ilvl="7" w:tplc="04070019" w:tentative="1">
      <w:start w:val="1"/>
      <w:numFmt w:val="lowerLetter"/>
      <w:lvlText w:val="%8."/>
      <w:lvlJc w:val="left"/>
      <w:pPr>
        <w:ind w:left="7560" w:hanging="360"/>
      </w:pPr>
    </w:lvl>
    <w:lvl w:ilvl="8" w:tplc="0407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3" w15:restartNumberingAfterBreak="0">
    <w:nsid w:val="799940C8"/>
    <w:multiLevelType w:val="hybridMultilevel"/>
    <w:tmpl w:val="3DD0DD0A"/>
    <w:lvl w:ilvl="0" w:tplc="ABE62048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CorpoS" w:eastAsia="Times New Roman" w:hAnsi="CorpoS" w:cs="Times New Roman" w:hint="default"/>
      </w:rPr>
    </w:lvl>
    <w:lvl w:ilvl="1" w:tplc="04070003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4" w15:restartNumberingAfterBreak="0">
    <w:nsid w:val="7C786E12"/>
    <w:multiLevelType w:val="hybridMultilevel"/>
    <w:tmpl w:val="0DAA6DA0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DBD01A3"/>
    <w:multiLevelType w:val="hybridMultilevel"/>
    <w:tmpl w:val="A460919C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FA10876"/>
    <w:multiLevelType w:val="hybridMultilevel"/>
    <w:tmpl w:val="80DAB1E0"/>
    <w:lvl w:ilvl="0" w:tplc="28D0FD7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4"/>
  </w:num>
  <w:num w:numId="3">
    <w:abstractNumId w:val="15"/>
  </w:num>
  <w:num w:numId="4">
    <w:abstractNumId w:val="8"/>
  </w:num>
  <w:num w:numId="5">
    <w:abstractNumId w:val="9"/>
  </w:num>
  <w:num w:numId="6">
    <w:abstractNumId w:val="1"/>
  </w:num>
  <w:num w:numId="7">
    <w:abstractNumId w:val="10"/>
  </w:num>
  <w:num w:numId="8">
    <w:abstractNumId w:val="2"/>
  </w:num>
  <w:num w:numId="9">
    <w:abstractNumId w:val="7"/>
  </w:num>
  <w:num w:numId="10">
    <w:abstractNumId w:val="14"/>
  </w:num>
  <w:num w:numId="11">
    <w:abstractNumId w:val="13"/>
  </w:num>
  <w:num w:numId="12">
    <w:abstractNumId w:val="16"/>
  </w:num>
  <w:num w:numId="13">
    <w:abstractNumId w:val="0"/>
  </w:num>
  <w:num w:numId="14">
    <w:abstractNumId w:val="6"/>
  </w:num>
  <w:num w:numId="15">
    <w:abstractNumId w:val="5"/>
  </w:num>
  <w:num w:numId="16">
    <w:abstractNumId w:val="3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567"/>
  <w:autoHyphenation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218C1"/>
    <w:rsid w:val="00007AC8"/>
    <w:rsid w:val="00011D5A"/>
    <w:rsid w:val="00017786"/>
    <w:rsid w:val="00020A9D"/>
    <w:rsid w:val="000947FF"/>
    <w:rsid w:val="000A202A"/>
    <w:rsid w:val="000B6B33"/>
    <w:rsid w:val="000C7678"/>
    <w:rsid w:val="000D3745"/>
    <w:rsid w:val="000D404C"/>
    <w:rsid w:val="000E66F2"/>
    <w:rsid w:val="000F534E"/>
    <w:rsid w:val="000F5AD5"/>
    <w:rsid w:val="0012084B"/>
    <w:rsid w:val="00135FED"/>
    <w:rsid w:val="0015328E"/>
    <w:rsid w:val="00157020"/>
    <w:rsid w:val="00162F6C"/>
    <w:rsid w:val="0017036E"/>
    <w:rsid w:val="001722AA"/>
    <w:rsid w:val="00177529"/>
    <w:rsid w:val="0018234F"/>
    <w:rsid w:val="0018572E"/>
    <w:rsid w:val="001A2A1F"/>
    <w:rsid w:val="001A45FA"/>
    <w:rsid w:val="001B4548"/>
    <w:rsid w:val="001C1071"/>
    <w:rsid w:val="001C2B9D"/>
    <w:rsid w:val="001E0607"/>
    <w:rsid w:val="001E6EC3"/>
    <w:rsid w:val="002038A5"/>
    <w:rsid w:val="00215D65"/>
    <w:rsid w:val="00217726"/>
    <w:rsid w:val="002258F1"/>
    <w:rsid w:val="0025246A"/>
    <w:rsid w:val="00254D2B"/>
    <w:rsid w:val="00264897"/>
    <w:rsid w:val="00290A15"/>
    <w:rsid w:val="002B6533"/>
    <w:rsid w:val="002E30B1"/>
    <w:rsid w:val="002E3930"/>
    <w:rsid w:val="002F29A8"/>
    <w:rsid w:val="00307373"/>
    <w:rsid w:val="00332664"/>
    <w:rsid w:val="00336809"/>
    <w:rsid w:val="00336951"/>
    <w:rsid w:val="00343594"/>
    <w:rsid w:val="00353AA3"/>
    <w:rsid w:val="00380FAD"/>
    <w:rsid w:val="003924CF"/>
    <w:rsid w:val="00396AE3"/>
    <w:rsid w:val="003972DE"/>
    <w:rsid w:val="003A78C3"/>
    <w:rsid w:val="003D1405"/>
    <w:rsid w:val="003D16D8"/>
    <w:rsid w:val="003D75E8"/>
    <w:rsid w:val="004035E5"/>
    <w:rsid w:val="00405C76"/>
    <w:rsid w:val="004103EA"/>
    <w:rsid w:val="00412BA5"/>
    <w:rsid w:val="0042694A"/>
    <w:rsid w:val="004275D7"/>
    <w:rsid w:val="0043705F"/>
    <w:rsid w:val="00445899"/>
    <w:rsid w:val="00456D09"/>
    <w:rsid w:val="004754DF"/>
    <w:rsid w:val="004A3C6B"/>
    <w:rsid w:val="004A474C"/>
    <w:rsid w:val="004A5AF8"/>
    <w:rsid w:val="004A6482"/>
    <w:rsid w:val="004C125E"/>
    <w:rsid w:val="004C47E4"/>
    <w:rsid w:val="004E12B5"/>
    <w:rsid w:val="004E4C5C"/>
    <w:rsid w:val="004E4D2E"/>
    <w:rsid w:val="004F25D9"/>
    <w:rsid w:val="00511D9A"/>
    <w:rsid w:val="0051572D"/>
    <w:rsid w:val="005213F3"/>
    <w:rsid w:val="005218C1"/>
    <w:rsid w:val="00530C88"/>
    <w:rsid w:val="00537CB9"/>
    <w:rsid w:val="00542D66"/>
    <w:rsid w:val="00567EDA"/>
    <w:rsid w:val="0057342C"/>
    <w:rsid w:val="00593BB0"/>
    <w:rsid w:val="00594207"/>
    <w:rsid w:val="005B4C6A"/>
    <w:rsid w:val="005B61D5"/>
    <w:rsid w:val="005D67F3"/>
    <w:rsid w:val="006234C1"/>
    <w:rsid w:val="00627629"/>
    <w:rsid w:val="006415EE"/>
    <w:rsid w:val="00643661"/>
    <w:rsid w:val="00647355"/>
    <w:rsid w:val="006503C7"/>
    <w:rsid w:val="00664E01"/>
    <w:rsid w:val="00667AB4"/>
    <w:rsid w:val="00673EAF"/>
    <w:rsid w:val="006774DD"/>
    <w:rsid w:val="00680A1B"/>
    <w:rsid w:val="00690134"/>
    <w:rsid w:val="00690916"/>
    <w:rsid w:val="006931EA"/>
    <w:rsid w:val="0069362F"/>
    <w:rsid w:val="006B1349"/>
    <w:rsid w:val="006C683E"/>
    <w:rsid w:val="006D349A"/>
    <w:rsid w:val="006D7333"/>
    <w:rsid w:val="006E6BB5"/>
    <w:rsid w:val="006F0599"/>
    <w:rsid w:val="006F34B7"/>
    <w:rsid w:val="006F57C4"/>
    <w:rsid w:val="007154B9"/>
    <w:rsid w:val="007304DF"/>
    <w:rsid w:val="0074510D"/>
    <w:rsid w:val="00746056"/>
    <w:rsid w:val="007472AF"/>
    <w:rsid w:val="00747C52"/>
    <w:rsid w:val="00762EA2"/>
    <w:rsid w:val="007962C5"/>
    <w:rsid w:val="007C72A4"/>
    <w:rsid w:val="007E347E"/>
    <w:rsid w:val="007E6D01"/>
    <w:rsid w:val="00806086"/>
    <w:rsid w:val="00811660"/>
    <w:rsid w:val="00811ADE"/>
    <w:rsid w:val="0083072D"/>
    <w:rsid w:val="00840CE8"/>
    <w:rsid w:val="00841BEF"/>
    <w:rsid w:val="00863A83"/>
    <w:rsid w:val="0087491D"/>
    <w:rsid w:val="008852E0"/>
    <w:rsid w:val="008A2739"/>
    <w:rsid w:val="008A5F2C"/>
    <w:rsid w:val="008B3B0F"/>
    <w:rsid w:val="008B7416"/>
    <w:rsid w:val="008C3F09"/>
    <w:rsid w:val="008C55AF"/>
    <w:rsid w:val="00900E4B"/>
    <w:rsid w:val="00914E37"/>
    <w:rsid w:val="0092669E"/>
    <w:rsid w:val="009306CC"/>
    <w:rsid w:val="009364CC"/>
    <w:rsid w:val="0094365F"/>
    <w:rsid w:val="009451E2"/>
    <w:rsid w:val="009613F9"/>
    <w:rsid w:val="00970123"/>
    <w:rsid w:val="009750F1"/>
    <w:rsid w:val="00981D1E"/>
    <w:rsid w:val="009A1708"/>
    <w:rsid w:val="009B53B1"/>
    <w:rsid w:val="009C0BA6"/>
    <w:rsid w:val="009D1BAA"/>
    <w:rsid w:val="009D2258"/>
    <w:rsid w:val="009D3DD5"/>
    <w:rsid w:val="00A1161D"/>
    <w:rsid w:val="00A11B42"/>
    <w:rsid w:val="00A32CDD"/>
    <w:rsid w:val="00A3430C"/>
    <w:rsid w:val="00A36E53"/>
    <w:rsid w:val="00A4593F"/>
    <w:rsid w:val="00A4737E"/>
    <w:rsid w:val="00A61EB4"/>
    <w:rsid w:val="00A84926"/>
    <w:rsid w:val="00A947BC"/>
    <w:rsid w:val="00A97374"/>
    <w:rsid w:val="00AB190D"/>
    <w:rsid w:val="00B2237D"/>
    <w:rsid w:val="00B26E69"/>
    <w:rsid w:val="00B512B0"/>
    <w:rsid w:val="00B5316C"/>
    <w:rsid w:val="00B57445"/>
    <w:rsid w:val="00B75D47"/>
    <w:rsid w:val="00B81A00"/>
    <w:rsid w:val="00B828D6"/>
    <w:rsid w:val="00BA271D"/>
    <w:rsid w:val="00BA3DD3"/>
    <w:rsid w:val="00BA7769"/>
    <w:rsid w:val="00BB2426"/>
    <w:rsid w:val="00BB3B87"/>
    <w:rsid w:val="00BC35E6"/>
    <w:rsid w:val="00BD06B9"/>
    <w:rsid w:val="00BE2FCF"/>
    <w:rsid w:val="00BE3155"/>
    <w:rsid w:val="00BE59F0"/>
    <w:rsid w:val="00BE690D"/>
    <w:rsid w:val="00BF0697"/>
    <w:rsid w:val="00C00A27"/>
    <w:rsid w:val="00C0711A"/>
    <w:rsid w:val="00C2433C"/>
    <w:rsid w:val="00C35A99"/>
    <w:rsid w:val="00C36818"/>
    <w:rsid w:val="00C520F7"/>
    <w:rsid w:val="00C577AC"/>
    <w:rsid w:val="00C60A97"/>
    <w:rsid w:val="00C62183"/>
    <w:rsid w:val="00C642E9"/>
    <w:rsid w:val="00C772A3"/>
    <w:rsid w:val="00C82F3F"/>
    <w:rsid w:val="00C94676"/>
    <w:rsid w:val="00C9525B"/>
    <w:rsid w:val="00CA6742"/>
    <w:rsid w:val="00CB39C3"/>
    <w:rsid w:val="00CB5A43"/>
    <w:rsid w:val="00CC67F2"/>
    <w:rsid w:val="00CC6E87"/>
    <w:rsid w:val="00CE104A"/>
    <w:rsid w:val="00CE244F"/>
    <w:rsid w:val="00CE64CA"/>
    <w:rsid w:val="00D06D13"/>
    <w:rsid w:val="00D1225A"/>
    <w:rsid w:val="00D15A61"/>
    <w:rsid w:val="00D24BC2"/>
    <w:rsid w:val="00D3097E"/>
    <w:rsid w:val="00D51621"/>
    <w:rsid w:val="00D525F9"/>
    <w:rsid w:val="00D60EF5"/>
    <w:rsid w:val="00D61906"/>
    <w:rsid w:val="00D66A07"/>
    <w:rsid w:val="00D7419A"/>
    <w:rsid w:val="00D751DC"/>
    <w:rsid w:val="00D91928"/>
    <w:rsid w:val="00D91CA1"/>
    <w:rsid w:val="00D97164"/>
    <w:rsid w:val="00DA3684"/>
    <w:rsid w:val="00DB283A"/>
    <w:rsid w:val="00DB7148"/>
    <w:rsid w:val="00DC1308"/>
    <w:rsid w:val="00DC7AD5"/>
    <w:rsid w:val="00DD16B4"/>
    <w:rsid w:val="00DD3C59"/>
    <w:rsid w:val="00DD636B"/>
    <w:rsid w:val="00DF45FD"/>
    <w:rsid w:val="00E07EF6"/>
    <w:rsid w:val="00E23C27"/>
    <w:rsid w:val="00E25CA6"/>
    <w:rsid w:val="00E26D28"/>
    <w:rsid w:val="00E4660B"/>
    <w:rsid w:val="00E478CA"/>
    <w:rsid w:val="00E5218B"/>
    <w:rsid w:val="00E54AB6"/>
    <w:rsid w:val="00E644A8"/>
    <w:rsid w:val="00E82CC9"/>
    <w:rsid w:val="00E94032"/>
    <w:rsid w:val="00EA02FE"/>
    <w:rsid w:val="00EA746D"/>
    <w:rsid w:val="00EB0024"/>
    <w:rsid w:val="00EB0431"/>
    <w:rsid w:val="00EB6BEA"/>
    <w:rsid w:val="00ED3049"/>
    <w:rsid w:val="00EF7AA6"/>
    <w:rsid w:val="00F02905"/>
    <w:rsid w:val="00F05C66"/>
    <w:rsid w:val="00F06DFB"/>
    <w:rsid w:val="00F14866"/>
    <w:rsid w:val="00F171F8"/>
    <w:rsid w:val="00F2792F"/>
    <w:rsid w:val="00F32464"/>
    <w:rsid w:val="00F417EA"/>
    <w:rsid w:val="00F44AA3"/>
    <w:rsid w:val="00F676C0"/>
    <w:rsid w:val="00F835EB"/>
    <w:rsid w:val="00FA0598"/>
    <w:rsid w:val="00FB78E8"/>
    <w:rsid w:val="00FC419E"/>
    <w:rsid w:val="00FE6E49"/>
    <w:rsid w:val="00FE7ED5"/>
    <w:rsid w:val="00FF1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CF08670-1A48-4E2C-AD15-7865E639EF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456D09"/>
    <w:pPr>
      <w:widowControl w:val="0"/>
      <w:jc w:val="both"/>
    </w:pPr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pPr>
      <w:keepNext/>
      <w:widowControl/>
      <w:outlineLvl w:val="0"/>
    </w:pPr>
    <w:rPr>
      <w:rFonts w:ascii="CorpoS" w:hAnsi="CorpoS"/>
      <w:b/>
      <w:bCs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paragraph" w:customStyle="1" w:styleId="MagistratVorlage">
    <w:name w:val="Magistrat (Vorlage)"/>
    <w:basedOn w:val="Standard"/>
    <w:pPr>
      <w:framePr w:wrap="notBeside" w:vAnchor="text" w:hAnchor="text" w:y="1"/>
      <w:widowControl/>
      <w:tabs>
        <w:tab w:val="left" w:pos="567"/>
      </w:tabs>
      <w:spacing w:line="240" w:lineRule="atLeast"/>
    </w:pPr>
    <w:rPr>
      <w:rFonts w:cs="Arial"/>
      <w:sz w:val="20"/>
    </w:rPr>
  </w:style>
  <w:style w:type="character" w:styleId="Seitenzahl">
    <w:name w:val="page number"/>
    <w:basedOn w:val="Absatz-Standardschriftart"/>
    <w:rsid w:val="0018234F"/>
  </w:style>
  <w:style w:type="paragraph" w:styleId="Listenabsatz">
    <w:name w:val="List Paragraph"/>
    <w:basedOn w:val="Standard"/>
    <w:qFormat/>
    <w:rsid w:val="00E23C27"/>
    <w:pPr>
      <w:widowControl/>
      <w:ind w:left="720"/>
      <w:contextualSpacing/>
      <w:jc w:val="left"/>
    </w:pPr>
    <w:rPr>
      <w:rFonts w:ascii="Times New Roman" w:hAnsi="Times New Roman"/>
      <w:sz w:val="28"/>
      <w:szCs w:val="24"/>
      <w:lang w:val="en-US" w:eastAsia="en-US" w:bidi="en-US"/>
    </w:rPr>
  </w:style>
  <w:style w:type="paragraph" w:styleId="Sprechblasentext">
    <w:name w:val="Balloon Text"/>
    <w:basedOn w:val="Standard"/>
    <w:semiHidden/>
    <w:rsid w:val="001E6EC3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0E66F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xtkrper">
    <w:name w:val="Body Text"/>
    <w:basedOn w:val="Standard"/>
    <w:rsid w:val="00C62183"/>
    <w:pPr>
      <w:widowControl/>
      <w:jc w:val="left"/>
    </w:pPr>
    <w:rPr>
      <w:rFonts w:ascii="Times New Roman" w:hAnsi="Times New Roman"/>
      <w:i/>
      <w:i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kumente%20und%20Einstellungen\UGrafelmann\.AgendaTemp\51441c7f-bfa1-424e-9c0c-a9a859f9bca6.do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51441c7f-bfa1-424e-9c0c-a9a859f9bca6.dot</Template>
  <TotalTime>0</TotalTime>
  <Pages>2</Pages>
  <Words>483</Words>
  <Characters>3049</Characters>
  <Application>Microsoft Office Word</Application>
  <DocSecurity>0</DocSecurity>
  <Lines>25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M a g i s t r a t						Bremerhaven, 04.08.1995</vt:lpstr>
    </vt:vector>
  </TitlesOfParts>
  <Company>Magistrat d. Stadt Bremerhave</Company>
  <LinksUpToDate>false</LinksUpToDate>
  <CharactersWithSpaces>3525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 a g i s t r a t						Bremerhaven, 04.08.1995</dc:title>
  <dc:subject/>
  <dc:creator>Stadtverordnetenversammlung</dc:creator>
  <cp:keywords/>
  <dc:description/>
  <cp:lastModifiedBy>PROVOX</cp:lastModifiedBy>
  <cp:revision>2</cp:revision>
  <cp:lastPrinted>2009-10-02T08:37:00Z</cp:lastPrinted>
  <dcterms:created xsi:type="dcterms:W3CDTF">2021-12-24T06:25:00Z</dcterms:created>
  <dcterms:modified xsi:type="dcterms:W3CDTF">2021-12-24T06:25:00Z</dcterms:modified>
</cp:coreProperties>
</file>