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2" w:type="dxa"/>
        <w:tblInd w:w="-72" w:type="dxa"/>
        <w:tblLayout w:type="fixed"/>
        <w:tblCellMar>
          <w:left w:w="70" w:type="dxa"/>
          <w:right w:w="70" w:type="dxa"/>
        </w:tblCellMar>
        <w:tblLook w:val="0000" w:firstRow="0" w:lastRow="0" w:firstColumn="0" w:lastColumn="0" w:noHBand="0" w:noVBand="0"/>
      </w:tblPr>
      <w:tblGrid>
        <w:gridCol w:w="5062"/>
        <w:gridCol w:w="4578"/>
        <w:gridCol w:w="5812"/>
      </w:tblGrid>
      <w:tr w:rsidR="00456D09" w:rsidRPr="009364CC">
        <w:tblPrEx>
          <w:tblCellMar>
            <w:top w:w="0" w:type="dxa"/>
            <w:bottom w:w="0" w:type="dxa"/>
          </w:tblCellMar>
        </w:tblPrEx>
        <w:trPr>
          <w:cantSplit/>
          <w:trHeight w:val="361"/>
        </w:trPr>
        <w:tc>
          <w:tcPr>
            <w:tcW w:w="5062" w:type="dxa"/>
            <w:vMerge w:val="restart"/>
          </w:tcPr>
          <w:p w:rsidR="00456D09" w:rsidRPr="0069362F" w:rsidRDefault="00456D09"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56D09" w:rsidRPr="0069362F" w:rsidRDefault="00456D09" w:rsidP="00456D09"/>
        </w:tc>
        <w:tc>
          <w:tcPr>
            <w:tcW w:w="5812" w:type="dxa"/>
            <w:vAlign w:val="center"/>
          </w:tcPr>
          <w:p w:rsidR="00456D09" w:rsidRPr="009364CC" w:rsidRDefault="00456D09" w:rsidP="00B828D6">
            <w:pPr>
              <w:jc w:val="right"/>
              <w:rPr>
                <w:szCs w:val="22"/>
              </w:rPr>
            </w:pPr>
          </w:p>
        </w:tc>
      </w:tr>
      <w:tr w:rsidR="00456D09" w:rsidRPr="0069362F">
        <w:tblPrEx>
          <w:tblCellMar>
            <w:top w:w="0" w:type="dxa"/>
            <w:bottom w:w="0" w:type="dxa"/>
          </w:tblCellMar>
        </w:tblPrEx>
        <w:trPr>
          <w:cantSplit/>
          <w:trHeight w:val="361"/>
        </w:trPr>
        <w:tc>
          <w:tcPr>
            <w:tcW w:w="5062" w:type="dxa"/>
            <w:vMerge/>
          </w:tcPr>
          <w:p w:rsidR="00456D09" w:rsidRDefault="00456D09" w:rsidP="0069362F">
            <w:pPr>
              <w:rPr>
                <w:noProof/>
              </w:rPr>
            </w:pPr>
          </w:p>
        </w:tc>
        <w:tc>
          <w:tcPr>
            <w:tcW w:w="4578" w:type="dxa"/>
          </w:tcPr>
          <w:p w:rsidR="00C62183" w:rsidRPr="0069362F" w:rsidRDefault="00C62183" w:rsidP="00456D09"/>
        </w:tc>
        <w:tc>
          <w:tcPr>
            <w:tcW w:w="5812" w:type="dxa"/>
            <w:vMerge w:val="restart"/>
            <w:vAlign w:val="bottom"/>
          </w:tcPr>
          <w:p w:rsidR="00456D09" w:rsidRPr="0069362F" w:rsidRDefault="00456D09" w:rsidP="00B828D6">
            <w:pPr>
              <w:jc w:val="right"/>
            </w:pPr>
            <w:r w:rsidRPr="0069362F">
              <w:t xml:space="preserve">Bremerhaven, </w:t>
            </w:r>
            <w:r w:rsidR="00E23C27">
              <w:t>31.10.2008</w:t>
            </w:r>
          </w:p>
        </w:tc>
      </w:tr>
      <w:tr w:rsidR="00456D09" w:rsidRPr="0069362F">
        <w:tblPrEx>
          <w:tblCellMar>
            <w:top w:w="0" w:type="dxa"/>
            <w:bottom w:w="0" w:type="dxa"/>
          </w:tblCellMar>
        </w:tblPrEx>
        <w:trPr>
          <w:cantSplit/>
          <w:trHeight w:val="510"/>
        </w:trPr>
        <w:tc>
          <w:tcPr>
            <w:tcW w:w="5062" w:type="dxa"/>
            <w:vMerge/>
          </w:tcPr>
          <w:p w:rsidR="00456D09" w:rsidRDefault="00456D09" w:rsidP="0069362F">
            <w:pPr>
              <w:rPr>
                <w:noProof/>
              </w:rPr>
            </w:pPr>
          </w:p>
        </w:tc>
        <w:tc>
          <w:tcPr>
            <w:tcW w:w="4578" w:type="dxa"/>
          </w:tcPr>
          <w:p w:rsidR="00456D09" w:rsidRPr="0069362F" w:rsidRDefault="00456D09" w:rsidP="00456D09"/>
          <w:p w:rsidR="00456D09" w:rsidRPr="0069362F" w:rsidRDefault="00456D09" w:rsidP="00A36E53">
            <w:pPr>
              <w:jc w:val="right"/>
            </w:pPr>
            <w:r w:rsidRPr="0069362F">
              <w:t xml:space="preserve">Bremerhaven, </w:t>
            </w:r>
            <w:r w:rsidR="00987023">
              <w:t>26.11</w:t>
            </w:r>
            <w:r w:rsidR="000F534E">
              <w:t>.</w:t>
            </w:r>
            <w:r w:rsidR="00EA02FE">
              <w:t>2010</w:t>
            </w:r>
          </w:p>
        </w:tc>
        <w:tc>
          <w:tcPr>
            <w:tcW w:w="5812" w:type="dxa"/>
            <w:vMerge/>
            <w:vAlign w:val="bottom"/>
          </w:tcPr>
          <w:p w:rsidR="00456D09" w:rsidRPr="0069362F" w:rsidRDefault="00456D09" w:rsidP="00B828D6">
            <w:pPr>
              <w:jc w:val="right"/>
            </w:pPr>
          </w:p>
        </w:tc>
      </w:tr>
    </w:tbl>
    <w:p w:rsidR="00E54AB6" w:rsidRPr="0069362F" w:rsidRDefault="00E54AB6" w:rsidP="0069362F">
      <w:r w:rsidRPr="00B81A00">
        <w:t xml:space="preserve"> </w:t>
      </w: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A84926" w:rsidP="009C0BA6">
            <w:pPr>
              <w:jc w:val="left"/>
              <w:rPr>
                <w:b/>
              </w:rPr>
            </w:pPr>
            <w:r>
              <w:rPr>
                <w:b/>
                <w:spacing w:val="60"/>
                <w:sz w:val="24"/>
                <w:szCs w:val="24"/>
              </w:rPr>
              <w:t xml:space="preserve">Mitteilung </w:t>
            </w:r>
            <w:r w:rsidR="009C0BA6" w:rsidRPr="00B828D6">
              <w:rPr>
                <w:b/>
                <w:spacing w:val="60"/>
                <w:sz w:val="24"/>
                <w:szCs w:val="24"/>
              </w:rPr>
              <w:t>Nr</w:t>
            </w:r>
            <w:r w:rsidR="009C0BA6" w:rsidRPr="003D1405">
              <w:rPr>
                <w:b/>
                <w:sz w:val="24"/>
                <w:szCs w:val="24"/>
              </w:rPr>
              <w:t xml:space="preserve">. </w:t>
            </w:r>
            <w:r w:rsidR="00E23C27">
              <w:rPr>
                <w:b/>
                <w:sz w:val="24"/>
                <w:szCs w:val="24"/>
              </w:rPr>
              <w:t xml:space="preserve">MIT-AF </w:t>
            </w:r>
            <w:r w:rsidR="005611CF">
              <w:rPr>
                <w:b/>
                <w:sz w:val="24"/>
                <w:szCs w:val="24"/>
              </w:rPr>
              <w:t>49</w:t>
            </w:r>
            <w:r w:rsidR="00E23C27">
              <w:rPr>
                <w:b/>
                <w:sz w:val="24"/>
                <w:szCs w:val="24"/>
              </w:rPr>
              <w:t>/</w:t>
            </w:r>
            <w:r w:rsidR="00EA02FE">
              <w:rPr>
                <w:b/>
                <w:sz w:val="24"/>
                <w:szCs w:val="24"/>
              </w:rPr>
              <w:t>2010</w:t>
            </w:r>
            <w:r w:rsidR="00B828D6">
              <w:rPr>
                <w:b/>
                <w:sz w:val="24"/>
                <w:szCs w:val="24"/>
              </w:rPr>
              <w:t xml:space="preserve"> </w:t>
            </w:r>
          </w:p>
        </w:tc>
      </w:tr>
      <w:tr w:rsidR="00162F6C" w:rsidRPr="0069362F">
        <w:tblPrEx>
          <w:tblCellMar>
            <w:top w:w="0" w:type="dxa"/>
            <w:bottom w:w="0" w:type="dxa"/>
          </w:tblCellMar>
        </w:tblPrEx>
        <w:trPr>
          <w:cantSplit/>
        </w:trPr>
        <w:tc>
          <w:tcPr>
            <w:tcW w:w="9445" w:type="dxa"/>
            <w:gridSpan w:val="3"/>
            <w:tcMar>
              <w:top w:w="68" w:type="dxa"/>
              <w:bottom w:w="68" w:type="dxa"/>
            </w:tcMar>
            <w:vAlign w:val="center"/>
          </w:tcPr>
          <w:p w:rsidR="0042694A" w:rsidRPr="005D67F3" w:rsidRDefault="00A84926" w:rsidP="00C772A3">
            <w:pPr>
              <w:rPr>
                <w:rFonts w:cs="Arial"/>
                <w:sz w:val="24"/>
                <w:szCs w:val="24"/>
              </w:rPr>
            </w:pPr>
            <w:r w:rsidRPr="005D67F3">
              <w:rPr>
                <w:rFonts w:cs="Arial"/>
                <w:sz w:val="24"/>
                <w:szCs w:val="24"/>
              </w:rPr>
              <w:t xml:space="preserve">zur Anfrage Nr. </w:t>
            </w:r>
            <w:r w:rsidR="00680A1B" w:rsidRPr="005D67F3">
              <w:rPr>
                <w:rFonts w:cs="Arial"/>
                <w:sz w:val="24"/>
                <w:szCs w:val="24"/>
              </w:rPr>
              <w:t>AF-</w:t>
            </w:r>
            <w:r w:rsidR="005611CF">
              <w:rPr>
                <w:rFonts w:cs="Arial"/>
                <w:sz w:val="24"/>
                <w:szCs w:val="24"/>
              </w:rPr>
              <w:t xml:space="preserve"> 49</w:t>
            </w:r>
            <w:r w:rsidR="004F25D9" w:rsidRPr="005D67F3">
              <w:rPr>
                <w:rFonts w:cs="Arial"/>
                <w:sz w:val="24"/>
                <w:szCs w:val="24"/>
              </w:rPr>
              <w:t>/</w:t>
            </w:r>
            <w:r w:rsidR="00EA02FE">
              <w:rPr>
                <w:rFonts w:cs="Arial"/>
                <w:sz w:val="24"/>
                <w:szCs w:val="24"/>
              </w:rPr>
              <w:t>2010</w:t>
            </w:r>
            <w:r w:rsidR="00680A1B" w:rsidRPr="005D67F3">
              <w:rPr>
                <w:rFonts w:cs="Arial"/>
                <w:sz w:val="24"/>
                <w:szCs w:val="24"/>
              </w:rPr>
              <w:t xml:space="preserve"> </w:t>
            </w:r>
            <w:r w:rsidRPr="005D67F3">
              <w:rPr>
                <w:rFonts w:cs="Arial"/>
                <w:sz w:val="24"/>
                <w:szCs w:val="24"/>
              </w:rPr>
              <w:t>nach § 36 GOStVV</w:t>
            </w:r>
            <w:r w:rsidR="00456D09" w:rsidRPr="005D67F3">
              <w:rPr>
                <w:rFonts w:cs="Arial"/>
                <w:sz w:val="24"/>
                <w:szCs w:val="24"/>
              </w:rPr>
              <w:t xml:space="preserve"> </w:t>
            </w:r>
            <w:r w:rsidRPr="005D67F3">
              <w:rPr>
                <w:rFonts w:cs="Arial"/>
                <w:sz w:val="24"/>
                <w:szCs w:val="24"/>
              </w:rPr>
              <w:t>der</w:t>
            </w:r>
            <w:r w:rsidR="00456D09" w:rsidRPr="005D67F3">
              <w:rPr>
                <w:rFonts w:cs="Arial"/>
                <w:sz w:val="24"/>
                <w:szCs w:val="24"/>
              </w:rPr>
              <w:t xml:space="preserve"> </w:t>
            </w:r>
            <w:r w:rsidR="00BB2AFF">
              <w:rPr>
                <w:rFonts w:cs="Arial"/>
                <w:sz w:val="24"/>
                <w:szCs w:val="24"/>
              </w:rPr>
              <w:t xml:space="preserve">CDU-Fraktion </w:t>
            </w:r>
            <w:r w:rsidR="00A1161D" w:rsidRPr="005D67F3">
              <w:rPr>
                <w:rFonts w:cs="Arial"/>
                <w:sz w:val="24"/>
                <w:szCs w:val="24"/>
              </w:rPr>
              <w:t>vom 1</w:t>
            </w:r>
            <w:r w:rsidR="00BB2AFF">
              <w:rPr>
                <w:rFonts w:cs="Arial"/>
                <w:sz w:val="24"/>
                <w:szCs w:val="24"/>
              </w:rPr>
              <w:t>8.10</w:t>
            </w:r>
            <w:r w:rsidR="00EA02FE">
              <w:rPr>
                <w:rFonts w:cs="Arial"/>
                <w:sz w:val="24"/>
                <w:szCs w:val="24"/>
              </w:rPr>
              <w:t>.2010</w:t>
            </w:r>
          </w:p>
          <w:p w:rsidR="00C772A3" w:rsidRDefault="00C772A3" w:rsidP="00C772A3">
            <w:pPr>
              <w:rPr>
                <w:sz w:val="24"/>
                <w:szCs w:val="24"/>
              </w:rPr>
            </w:pPr>
          </w:p>
          <w:p w:rsidR="00C772A3" w:rsidRDefault="00567EDA" w:rsidP="00C62183">
            <w:pPr>
              <w:ind w:left="923" w:hanging="923"/>
              <w:jc w:val="left"/>
              <w:rPr>
                <w:b/>
                <w:sz w:val="24"/>
                <w:szCs w:val="24"/>
              </w:rPr>
            </w:pPr>
            <w:r>
              <w:rPr>
                <w:b/>
                <w:sz w:val="24"/>
                <w:szCs w:val="24"/>
              </w:rPr>
              <w:t xml:space="preserve">Thema: </w:t>
            </w:r>
            <w:r w:rsidR="000C77CD">
              <w:rPr>
                <w:b/>
              </w:rPr>
              <w:t>Förderung hochbegabter Kinder</w:t>
            </w:r>
          </w:p>
          <w:p w:rsidR="00A1161D" w:rsidRPr="0042694A" w:rsidRDefault="00A1161D" w:rsidP="00D61906">
            <w:pPr>
              <w:jc w:val="left"/>
              <w:rPr>
                <w:b/>
                <w:sz w:val="24"/>
                <w:szCs w:val="24"/>
              </w:rPr>
            </w:pPr>
          </w:p>
        </w:tc>
      </w:tr>
      <w:tr w:rsidR="009C0BA6" w:rsidRPr="0069362F">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7118DB" w:rsidP="007118DB">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Anzahl Anl</w:t>
            </w:r>
            <w:r w:rsidRPr="0069362F">
              <w:t>a</w:t>
            </w:r>
            <w:r w:rsidRPr="0069362F">
              <w:t xml:space="preserve">gen: </w:t>
            </w:r>
            <w:r w:rsidR="009451E2">
              <w:rPr>
                <w:snapToGrid w:val="0"/>
              </w:rPr>
              <w:t>0</w:t>
            </w:r>
          </w:p>
        </w:tc>
      </w:tr>
    </w:tbl>
    <w:p w:rsidR="00336951" w:rsidRDefault="00336951" w:rsidP="0069362F"/>
    <w:p w:rsidR="00C62183" w:rsidRPr="0069362F" w:rsidRDefault="00C62183" w:rsidP="0069362F"/>
    <w:p w:rsidR="00567EDA" w:rsidRPr="004F25D9" w:rsidRDefault="00E23C27" w:rsidP="00567EDA">
      <w:pPr>
        <w:rPr>
          <w:rFonts w:cs="Arial"/>
          <w:vanish/>
          <w:color w:val="FF0000"/>
          <w:szCs w:val="22"/>
        </w:rPr>
      </w:pPr>
      <w:bookmarkStart w:id="0" w:name="VLGBeschlText__START__26094"/>
      <w:bookmarkEnd w:id="0"/>
      <w:r w:rsidRPr="004F25D9">
        <w:rPr>
          <w:rFonts w:cs="Arial"/>
          <w:b/>
          <w:szCs w:val="22"/>
        </w:rPr>
        <w:t>I. Die Anfrage lautet:</w:t>
      </w:r>
      <w:r w:rsidR="00567EDA" w:rsidRPr="004F25D9">
        <w:rPr>
          <w:rFonts w:cs="Arial"/>
          <w:vanish/>
          <w:color w:val="FF0000"/>
          <w:szCs w:val="22"/>
        </w:rPr>
        <w:t xml:space="preserve">@-&gt;  </w:t>
      </w:r>
    </w:p>
    <w:p w:rsidR="000E66F2" w:rsidRPr="00D6148C" w:rsidRDefault="000E66F2" w:rsidP="000E66F2">
      <w:pPr>
        <w:rPr>
          <w:sz w:val="24"/>
          <w:szCs w:val="24"/>
        </w:rPr>
      </w:pPr>
      <w:bookmarkStart w:id="1" w:name="VLGBeschlText__START__31650"/>
      <w:bookmarkEnd w:id="1"/>
    </w:p>
    <w:p w:rsidR="000E66F2" w:rsidRPr="000A202A" w:rsidRDefault="000E66F2" w:rsidP="000E66F2">
      <w:pPr>
        <w:rPr>
          <w:vanish/>
          <w:color w:val="FF0000"/>
          <w:szCs w:val="22"/>
        </w:rPr>
      </w:pPr>
      <w:r w:rsidRPr="000A202A">
        <w:rPr>
          <w:vanish/>
          <w:color w:val="FF0000"/>
          <w:szCs w:val="22"/>
        </w:rPr>
        <w:t xml:space="preserve">@-&gt;  </w:t>
      </w:r>
    </w:p>
    <w:p w:rsidR="000C77CD" w:rsidRPr="001E12D7" w:rsidRDefault="000C77CD" w:rsidP="000C77CD">
      <w:pPr>
        <w:rPr>
          <w:vanish/>
          <w:color w:val="FF0000"/>
        </w:rPr>
      </w:pPr>
      <w:bookmarkStart w:id="2" w:name="VLGBeschlText__START__35511"/>
      <w:bookmarkEnd w:id="2"/>
      <w:r w:rsidRPr="001E12D7">
        <w:rPr>
          <w:vanish/>
          <w:color w:val="FF0000"/>
        </w:rPr>
        <w:t xml:space="preserve">@-&gt;  </w:t>
      </w:r>
    </w:p>
    <w:p w:rsidR="000C77CD" w:rsidRPr="002731DC" w:rsidRDefault="000C77CD" w:rsidP="000C77CD">
      <w:pPr>
        <w:spacing w:before="100" w:beforeAutospacing="1" w:after="100" w:afterAutospacing="1" w:line="280" w:lineRule="atLeast"/>
        <w:rPr>
          <w:rFonts w:cs="Arial"/>
          <w:szCs w:val="22"/>
        </w:rPr>
      </w:pPr>
      <w:bookmarkStart w:id="3" w:name="VLGBeschlText__START__47279"/>
      <w:bookmarkEnd w:id="3"/>
      <w:r w:rsidRPr="001E12D7">
        <w:rPr>
          <w:vanish/>
        </w:rPr>
        <w:t xml:space="preserve"> </w:t>
      </w:r>
      <w:r w:rsidRPr="002731DC">
        <w:rPr>
          <w:rFonts w:cs="Arial"/>
          <w:szCs w:val="22"/>
        </w:rPr>
        <w:t>Hochbegabte Kinder zeichnen sich durch sehr früh entwickelte, weit überdurchschnittliche F</w:t>
      </w:r>
      <w:r w:rsidRPr="002731DC">
        <w:rPr>
          <w:rFonts w:cs="Arial"/>
          <w:szCs w:val="22"/>
        </w:rPr>
        <w:t>ä</w:t>
      </w:r>
      <w:r w:rsidRPr="002731DC">
        <w:rPr>
          <w:rFonts w:cs="Arial"/>
          <w:szCs w:val="22"/>
        </w:rPr>
        <w:t>higkeiten und Interessen aus, durch die sie Gleichaltrigen oft b</w:t>
      </w:r>
      <w:r w:rsidRPr="002731DC">
        <w:rPr>
          <w:rFonts w:cs="Arial"/>
          <w:szCs w:val="22"/>
        </w:rPr>
        <w:t>e</w:t>
      </w:r>
      <w:r w:rsidRPr="002731DC">
        <w:rPr>
          <w:rFonts w:cs="Arial"/>
          <w:szCs w:val="22"/>
        </w:rPr>
        <w:t>trächtlich voraus sind. Dies kann den logisch-mathematischen, den sprachlichen, den musikalischen, den bildnerisch-künstlerischen, den sportlichen oder den s</w:t>
      </w:r>
      <w:r w:rsidRPr="002731DC">
        <w:rPr>
          <w:rFonts w:cs="Arial"/>
          <w:szCs w:val="22"/>
        </w:rPr>
        <w:t>o</w:t>
      </w:r>
      <w:r w:rsidRPr="002731DC">
        <w:rPr>
          <w:rFonts w:cs="Arial"/>
          <w:szCs w:val="22"/>
        </w:rPr>
        <w:t>zialen Bereich, manchmal auch mehrere dieser Bereiche gleichzeitig, betreffen.</w:t>
      </w:r>
    </w:p>
    <w:p w:rsidR="000C77CD" w:rsidRPr="002731DC" w:rsidRDefault="000C77CD" w:rsidP="000C77CD">
      <w:pPr>
        <w:spacing w:before="100" w:beforeAutospacing="1" w:after="100" w:afterAutospacing="1" w:line="280" w:lineRule="atLeast"/>
        <w:rPr>
          <w:rFonts w:cs="Arial"/>
          <w:szCs w:val="22"/>
        </w:rPr>
      </w:pPr>
      <w:r w:rsidRPr="002731DC">
        <w:rPr>
          <w:rFonts w:cs="Arial"/>
          <w:szCs w:val="22"/>
        </w:rPr>
        <w:t>2 % bis 3 % aller Kinder sind weit überdurchschnittlich intellektuell befähigt und gelten somit als hochbegabt. Eine Normalverteilung der Intelligenz vorausgesetzt, entspricht dies einem Intell</w:t>
      </w:r>
      <w:r w:rsidRPr="002731DC">
        <w:rPr>
          <w:rFonts w:cs="Arial"/>
          <w:szCs w:val="22"/>
        </w:rPr>
        <w:t>i</w:t>
      </w:r>
      <w:r w:rsidRPr="002731DC">
        <w:rPr>
          <w:rFonts w:cs="Arial"/>
          <w:szCs w:val="22"/>
        </w:rPr>
        <w:t>genzquotienten von 130 oder mehr.</w:t>
      </w:r>
    </w:p>
    <w:p w:rsidR="000C77CD" w:rsidRPr="002731DC" w:rsidRDefault="000C77CD" w:rsidP="000C77CD">
      <w:pPr>
        <w:spacing w:before="100" w:beforeAutospacing="1" w:after="100" w:afterAutospacing="1" w:line="280" w:lineRule="atLeast"/>
        <w:rPr>
          <w:rFonts w:cs="Arial"/>
          <w:szCs w:val="22"/>
        </w:rPr>
      </w:pPr>
      <w:r w:rsidRPr="002731DC">
        <w:rPr>
          <w:rFonts w:cs="Arial"/>
          <w:szCs w:val="22"/>
        </w:rPr>
        <w:t>Hochbegabte Kinder können in der Schule und im sozialen Umgang Probleme entwickeln, wenn ihre intellektuellen Bedürfnisse lange Zeit nicht wahrgenommen oder akzeptiert wurden und die Kinder deshalb ihre Fähigkeiten nicht entfalten konnten.</w:t>
      </w:r>
    </w:p>
    <w:p w:rsidR="000C77CD" w:rsidRPr="002731DC" w:rsidRDefault="000C77CD" w:rsidP="000C77CD">
      <w:pPr>
        <w:spacing w:before="100" w:beforeAutospacing="1" w:after="100" w:afterAutospacing="1" w:line="280" w:lineRule="atLeast"/>
        <w:rPr>
          <w:rFonts w:cs="Arial"/>
          <w:color w:val="000000"/>
          <w:szCs w:val="22"/>
        </w:rPr>
      </w:pPr>
      <w:r w:rsidRPr="002731DC">
        <w:rPr>
          <w:rFonts w:cs="Arial"/>
          <w:color w:val="000000"/>
          <w:szCs w:val="22"/>
        </w:rPr>
        <w:t>Allgemein hochbegabte Schüler/Innen lernen einfach anders:</w:t>
      </w:r>
    </w:p>
    <w:p w:rsidR="000C77CD" w:rsidRPr="002731DC" w:rsidRDefault="000C77CD" w:rsidP="000C77CD">
      <w:pPr>
        <w:widowControl/>
        <w:numPr>
          <w:ilvl w:val="0"/>
          <w:numId w:val="16"/>
        </w:numPr>
        <w:spacing w:before="100" w:beforeAutospacing="1" w:after="100" w:afterAutospacing="1"/>
        <w:rPr>
          <w:rFonts w:cs="Arial"/>
          <w:color w:val="000000"/>
          <w:szCs w:val="22"/>
        </w:rPr>
      </w:pPr>
      <w:r w:rsidRPr="002731DC">
        <w:rPr>
          <w:rFonts w:cs="Arial"/>
          <w:color w:val="000000"/>
          <w:szCs w:val="22"/>
        </w:rPr>
        <w:t xml:space="preserve">Sie lernen schneller </w:t>
      </w:r>
    </w:p>
    <w:p w:rsidR="000C77CD" w:rsidRPr="002731DC" w:rsidRDefault="000C77CD" w:rsidP="000C77CD">
      <w:pPr>
        <w:widowControl/>
        <w:numPr>
          <w:ilvl w:val="0"/>
          <w:numId w:val="16"/>
        </w:numPr>
        <w:spacing w:before="100" w:beforeAutospacing="1" w:after="100" w:afterAutospacing="1"/>
        <w:rPr>
          <w:rFonts w:cs="Arial"/>
          <w:color w:val="000000"/>
          <w:szCs w:val="22"/>
        </w:rPr>
      </w:pPr>
      <w:r w:rsidRPr="002731DC">
        <w:rPr>
          <w:rFonts w:cs="Arial"/>
          <w:color w:val="000000"/>
          <w:szCs w:val="22"/>
        </w:rPr>
        <w:t xml:space="preserve">Sie lernen komplexer </w:t>
      </w:r>
    </w:p>
    <w:p w:rsidR="000C77CD" w:rsidRPr="002731DC" w:rsidRDefault="000C77CD" w:rsidP="000C77CD">
      <w:pPr>
        <w:rPr>
          <w:rFonts w:cs="Arial"/>
          <w:color w:val="000000"/>
          <w:szCs w:val="22"/>
        </w:rPr>
      </w:pPr>
      <w:r w:rsidRPr="002731DC">
        <w:rPr>
          <w:rFonts w:cs="Arial"/>
          <w:szCs w:val="22"/>
        </w:rPr>
        <w:t>Diese Begabung muss möglichst frühzeitig in der Schule erkannt / diagnostiziert werden. Für diese Kinder ist eine Veränderung des Unterrichts und des Curric</w:t>
      </w:r>
      <w:r w:rsidRPr="002731DC">
        <w:rPr>
          <w:rFonts w:cs="Arial"/>
          <w:szCs w:val="22"/>
        </w:rPr>
        <w:t>u</w:t>
      </w:r>
      <w:r w:rsidRPr="002731DC">
        <w:rPr>
          <w:rFonts w:cs="Arial"/>
          <w:szCs w:val="22"/>
        </w:rPr>
        <w:t>lums notwendig.</w:t>
      </w:r>
      <w:r w:rsidRPr="002731DC">
        <w:rPr>
          <w:rFonts w:cs="Arial"/>
          <w:color w:val="FF0000"/>
          <w:szCs w:val="22"/>
        </w:rPr>
        <w:t xml:space="preserve">  </w:t>
      </w:r>
      <w:r w:rsidRPr="002731DC">
        <w:rPr>
          <w:rFonts w:cs="Arial"/>
          <w:color w:val="000000"/>
          <w:szCs w:val="22"/>
        </w:rPr>
        <w:t>Erhöhung des Lerntempos, komplexe Stoffvernetzungen, Erh</w:t>
      </w:r>
      <w:r w:rsidRPr="002731DC">
        <w:rPr>
          <w:rFonts w:cs="Arial"/>
          <w:color w:val="000000"/>
          <w:szCs w:val="22"/>
        </w:rPr>
        <w:t>ö</w:t>
      </w:r>
      <w:r w:rsidRPr="002731DC">
        <w:rPr>
          <w:rFonts w:cs="Arial"/>
          <w:color w:val="000000"/>
          <w:szCs w:val="22"/>
        </w:rPr>
        <w:t>hung der Abstraktionen, Erhöhung des Lerntempos, Offenheit des Unterrichtes, Selbständigkeit des Lernens sind nur einige wichtige Kriterien.</w:t>
      </w:r>
    </w:p>
    <w:p w:rsidR="000C77CD" w:rsidRPr="002731DC" w:rsidRDefault="000C77CD" w:rsidP="000C77CD">
      <w:pPr>
        <w:rPr>
          <w:rFonts w:cs="Arial"/>
          <w:szCs w:val="22"/>
        </w:rPr>
      </w:pPr>
    </w:p>
    <w:p w:rsidR="000C77CD" w:rsidRPr="002731DC" w:rsidRDefault="000C77CD" w:rsidP="000C77CD">
      <w:pPr>
        <w:rPr>
          <w:rFonts w:cs="Arial"/>
          <w:szCs w:val="22"/>
        </w:rPr>
      </w:pPr>
      <w:r w:rsidRPr="002731DC">
        <w:rPr>
          <w:rFonts w:cs="Arial"/>
          <w:szCs w:val="22"/>
        </w:rPr>
        <w:t>Wir fragen den Magistrat:</w:t>
      </w:r>
    </w:p>
    <w:p w:rsidR="000C77CD" w:rsidRPr="002731DC" w:rsidRDefault="000C77CD" w:rsidP="000C77CD">
      <w:pPr>
        <w:rPr>
          <w:rFonts w:cs="Arial"/>
          <w:szCs w:val="22"/>
        </w:rPr>
      </w:pPr>
    </w:p>
    <w:p w:rsidR="000C77CD" w:rsidRPr="002731DC" w:rsidRDefault="000C77CD" w:rsidP="000C77CD">
      <w:pPr>
        <w:widowControl/>
        <w:numPr>
          <w:ilvl w:val="0"/>
          <w:numId w:val="17"/>
        </w:numPr>
        <w:rPr>
          <w:rFonts w:cs="Arial"/>
          <w:szCs w:val="22"/>
        </w:rPr>
      </w:pPr>
      <w:r w:rsidRPr="002731DC">
        <w:rPr>
          <w:rFonts w:cs="Arial"/>
          <w:szCs w:val="22"/>
        </w:rPr>
        <w:t>Wie viele hochbegabte Kinder werden zurzeit an den Schulen Bremerhavens unterric</w:t>
      </w:r>
      <w:r w:rsidRPr="002731DC">
        <w:rPr>
          <w:rFonts w:cs="Arial"/>
          <w:szCs w:val="22"/>
        </w:rPr>
        <w:t>h</w:t>
      </w:r>
      <w:r w:rsidRPr="002731DC">
        <w:rPr>
          <w:rFonts w:cs="Arial"/>
          <w:szCs w:val="22"/>
        </w:rPr>
        <w:t>tet?</w:t>
      </w:r>
    </w:p>
    <w:p w:rsidR="000C77CD" w:rsidRPr="002731DC" w:rsidRDefault="000C77CD" w:rsidP="000C77CD">
      <w:pPr>
        <w:ind w:left="360"/>
        <w:rPr>
          <w:rFonts w:cs="Arial"/>
          <w:szCs w:val="22"/>
        </w:rPr>
      </w:pPr>
    </w:p>
    <w:p w:rsidR="000C77CD" w:rsidRPr="002731DC" w:rsidRDefault="000C77CD" w:rsidP="000C77CD">
      <w:pPr>
        <w:widowControl/>
        <w:numPr>
          <w:ilvl w:val="0"/>
          <w:numId w:val="17"/>
        </w:numPr>
        <w:rPr>
          <w:rFonts w:cs="Arial"/>
          <w:szCs w:val="22"/>
        </w:rPr>
      </w:pPr>
      <w:r w:rsidRPr="002731DC">
        <w:rPr>
          <w:rFonts w:cs="Arial"/>
          <w:szCs w:val="22"/>
        </w:rPr>
        <w:t>In welchen Altersstufen wird in der Regel diese Begabung in den Schulen Bremerh</w:t>
      </w:r>
      <w:r w:rsidRPr="002731DC">
        <w:rPr>
          <w:rFonts w:cs="Arial"/>
          <w:szCs w:val="22"/>
        </w:rPr>
        <w:t>a</w:t>
      </w:r>
      <w:r w:rsidRPr="002731DC">
        <w:rPr>
          <w:rFonts w:cs="Arial"/>
          <w:szCs w:val="22"/>
        </w:rPr>
        <w:t>vens festgestellt?</w:t>
      </w:r>
    </w:p>
    <w:p w:rsidR="000C77CD" w:rsidRPr="000C77CD" w:rsidRDefault="000C77CD" w:rsidP="000C77CD">
      <w:pPr>
        <w:pStyle w:val="Listenabsatz"/>
        <w:jc w:val="both"/>
        <w:rPr>
          <w:rFonts w:ascii="Arial" w:hAnsi="Arial" w:cs="Arial"/>
          <w:sz w:val="22"/>
          <w:szCs w:val="22"/>
          <w:lang w:val="de-DE"/>
        </w:rPr>
      </w:pPr>
    </w:p>
    <w:p w:rsidR="000C77CD" w:rsidRPr="002731DC" w:rsidRDefault="000C77CD" w:rsidP="000C77CD">
      <w:pPr>
        <w:widowControl/>
        <w:numPr>
          <w:ilvl w:val="0"/>
          <w:numId w:val="17"/>
        </w:numPr>
        <w:rPr>
          <w:rFonts w:cs="Arial"/>
          <w:szCs w:val="22"/>
        </w:rPr>
      </w:pPr>
      <w:r w:rsidRPr="002731DC">
        <w:rPr>
          <w:rFonts w:cs="Arial"/>
          <w:szCs w:val="22"/>
        </w:rPr>
        <w:t>Mit welchen Kompetenzen / Instrumenten sind unsere Schulen zur Fes</w:t>
      </w:r>
      <w:r w:rsidRPr="002731DC">
        <w:rPr>
          <w:rFonts w:cs="Arial"/>
          <w:szCs w:val="22"/>
        </w:rPr>
        <w:t>t</w:t>
      </w:r>
      <w:r w:rsidRPr="002731DC">
        <w:rPr>
          <w:rFonts w:cs="Arial"/>
          <w:szCs w:val="22"/>
        </w:rPr>
        <w:t>stellung solcher Hochbegabungen ausgestattet?</w:t>
      </w:r>
    </w:p>
    <w:p w:rsidR="000C77CD" w:rsidRPr="000C77CD" w:rsidRDefault="000C77CD" w:rsidP="000C77CD">
      <w:pPr>
        <w:pStyle w:val="Listenabsatz"/>
        <w:jc w:val="both"/>
        <w:rPr>
          <w:rFonts w:ascii="Arial" w:hAnsi="Arial" w:cs="Arial"/>
          <w:sz w:val="22"/>
          <w:szCs w:val="22"/>
          <w:lang w:val="de-DE"/>
        </w:rPr>
      </w:pPr>
    </w:p>
    <w:p w:rsidR="000C77CD" w:rsidRPr="002731DC" w:rsidRDefault="000C77CD" w:rsidP="000C77CD">
      <w:pPr>
        <w:widowControl/>
        <w:numPr>
          <w:ilvl w:val="0"/>
          <w:numId w:val="17"/>
        </w:numPr>
        <w:rPr>
          <w:rFonts w:cs="Arial"/>
          <w:szCs w:val="22"/>
        </w:rPr>
      </w:pPr>
      <w:r w:rsidRPr="002731DC">
        <w:rPr>
          <w:rFonts w:cs="Arial"/>
          <w:szCs w:val="22"/>
        </w:rPr>
        <w:lastRenderedPageBreak/>
        <w:t>Welche Fördermöglichkeiten werden den hochbegabten Kindern an uns</w:t>
      </w:r>
      <w:r w:rsidRPr="002731DC">
        <w:rPr>
          <w:rFonts w:cs="Arial"/>
          <w:szCs w:val="22"/>
        </w:rPr>
        <w:t>e</w:t>
      </w:r>
      <w:r w:rsidRPr="002731DC">
        <w:rPr>
          <w:rFonts w:cs="Arial"/>
          <w:szCs w:val="22"/>
        </w:rPr>
        <w:t>ren städt. Schulen angeboten?</w:t>
      </w:r>
    </w:p>
    <w:p w:rsidR="000C77CD" w:rsidRPr="002731DC" w:rsidRDefault="000C77CD" w:rsidP="000C77CD">
      <w:pPr>
        <w:pStyle w:val="Listenabsatz"/>
        <w:jc w:val="both"/>
        <w:rPr>
          <w:rFonts w:ascii="Arial" w:hAnsi="Arial" w:cs="Arial"/>
          <w:sz w:val="22"/>
          <w:szCs w:val="22"/>
        </w:rPr>
      </w:pPr>
    </w:p>
    <w:p w:rsidR="000C77CD" w:rsidRPr="002731DC" w:rsidRDefault="000C77CD" w:rsidP="000C77CD">
      <w:pPr>
        <w:widowControl/>
        <w:numPr>
          <w:ilvl w:val="0"/>
          <w:numId w:val="17"/>
        </w:numPr>
        <w:rPr>
          <w:rFonts w:cs="Arial"/>
          <w:szCs w:val="22"/>
        </w:rPr>
      </w:pPr>
      <w:r w:rsidRPr="002731DC">
        <w:rPr>
          <w:rFonts w:cs="Arial"/>
          <w:szCs w:val="22"/>
        </w:rPr>
        <w:t>An welchen Schulen findet eine Hochbegabtenförderung statt?</w:t>
      </w:r>
    </w:p>
    <w:p w:rsidR="000C77CD" w:rsidRPr="000C77CD" w:rsidRDefault="000C77CD" w:rsidP="000C77CD">
      <w:pPr>
        <w:pStyle w:val="Listenabsatz"/>
        <w:jc w:val="both"/>
        <w:rPr>
          <w:rFonts w:ascii="Arial" w:hAnsi="Arial" w:cs="Arial"/>
          <w:sz w:val="22"/>
          <w:szCs w:val="22"/>
          <w:lang w:val="de-DE"/>
        </w:rPr>
      </w:pPr>
    </w:p>
    <w:p w:rsidR="000C77CD" w:rsidRPr="002731DC" w:rsidRDefault="000C77CD" w:rsidP="000C77CD">
      <w:pPr>
        <w:widowControl/>
        <w:numPr>
          <w:ilvl w:val="0"/>
          <w:numId w:val="17"/>
        </w:numPr>
        <w:rPr>
          <w:rFonts w:cs="Arial"/>
          <w:szCs w:val="22"/>
        </w:rPr>
      </w:pPr>
      <w:r w:rsidRPr="002731DC">
        <w:rPr>
          <w:rFonts w:cs="Arial"/>
          <w:szCs w:val="22"/>
        </w:rPr>
        <w:t>Sollte es keine Hochbegabtenförderung geben, warum nicht?</w:t>
      </w:r>
    </w:p>
    <w:p w:rsidR="000C77CD" w:rsidRPr="000C77CD" w:rsidRDefault="000C77CD" w:rsidP="000C77CD">
      <w:pPr>
        <w:pStyle w:val="Listenabsatz"/>
        <w:jc w:val="both"/>
        <w:rPr>
          <w:rFonts w:ascii="Arial" w:hAnsi="Arial" w:cs="Arial"/>
          <w:sz w:val="22"/>
          <w:szCs w:val="22"/>
          <w:lang w:val="de-DE"/>
        </w:rPr>
      </w:pPr>
    </w:p>
    <w:p w:rsidR="000C77CD" w:rsidRPr="002731DC" w:rsidRDefault="000C77CD" w:rsidP="000C77CD">
      <w:pPr>
        <w:widowControl/>
        <w:numPr>
          <w:ilvl w:val="0"/>
          <w:numId w:val="17"/>
        </w:numPr>
        <w:rPr>
          <w:rFonts w:cs="Arial"/>
          <w:szCs w:val="22"/>
        </w:rPr>
      </w:pPr>
      <w:r w:rsidRPr="002731DC">
        <w:rPr>
          <w:rFonts w:cs="Arial"/>
          <w:szCs w:val="22"/>
        </w:rPr>
        <w:t>Welche Fördermöglichkeiten und Fördermittel gibt es für hochbegabte Kinder seitens der EU, des Bundes und des Landes?</w:t>
      </w:r>
    </w:p>
    <w:p w:rsidR="000C77CD" w:rsidRPr="000C77CD" w:rsidRDefault="000C77CD" w:rsidP="000C77CD">
      <w:pPr>
        <w:pStyle w:val="Listenabsatz"/>
        <w:jc w:val="both"/>
        <w:rPr>
          <w:rFonts w:ascii="Arial" w:hAnsi="Arial" w:cs="Arial"/>
          <w:sz w:val="22"/>
          <w:szCs w:val="22"/>
          <w:lang w:val="de-DE"/>
        </w:rPr>
      </w:pPr>
    </w:p>
    <w:p w:rsidR="000C77CD" w:rsidRPr="002731DC" w:rsidRDefault="000C77CD" w:rsidP="000C77CD">
      <w:pPr>
        <w:widowControl/>
        <w:numPr>
          <w:ilvl w:val="0"/>
          <w:numId w:val="17"/>
        </w:numPr>
        <w:rPr>
          <w:rFonts w:cs="Arial"/>
          <w:szCs w:val="22"/>
        </w:rPr>
      </w:pPr>
      <w:r w:rsidRPr="002731DC">
        <w:rPr>
          <w:rFonts w:cs="Arial"/>
          <w:szCs w:val="22"/>
        </w:rPr>
        <w:t>a) Werden diese Möglichkeiten und Mittel durch die Kommune ausg</w:t>
      </w:r>
      <w:r w:rsidRPr="002731DC">
        <w:rPr>
          <w:rFonts w:cs="Arial"/>
          <w:szCs w:val="22"/>
        </w:rPr>
        <w:t>e</w:t>
      </w:r>
      <w:r w:rsidRPr="002731DC">
        <w:rPr>
          <w:rFonts w:cs="Arial"/>
          <w:szCs w:val="22"/>
        </w:rPr>
        <w:t>schöpft?</w:t>
      </w:r>
    </w:p>
    <w:p w:rsidR="000C77CD" w:rsidRPr="000C77CD" w:rsidRDefault="000C77CD" w:rsidP="000C77CD">
      <w:pPr>
        <w:pStyle w:val="Listenabsatz"/>
        <w:jc w:val="both"/>
        <w:rPr>
          <w:rFonts w:ascii="Arial" w:hAnsi="Arial" w:cs="Arial"/>
          <w:sz w:val="22"/>
          <w:szCs w:val="22"/>
          <w:lang w:val="de-DE"/>
        </w:rPr>
      </w:pPr>
      <w:r w:rsidRPr="000C77CD">
        <w:rPr>
          <w:rFonts w:ascii="Arial" w:hAnsi="Arial" w:cs="Arial"/>
          <w:sz w:val="22"/>
          <w:szCs w:val="22"/>
          <w:lang w:val="de-DE"/>
        </w:rPr>
        <w:t>b) Wenn nein, warum nicht?</w:t>
      </w:r>
    </w:p>
    <w:p w:rsidR="00EA02FE" w:rsidRDefault="00EA02FE" w:rsidP="00EA02FE">
      <w:pPr>
        <w:widowControl/>
        <w:jc w:val="left"/>
      </w:pPr>
    </w:p>
    <w:p w:rsidR="00EA02FE" w:rsidRPr="00EC7C9E" w:rsidRDefault="00EA02FE" w:rsidP="00EA02FE">
      <w:pPr>
        <w:widowControl/>
        <w:jc w:val="left"/>
        <w:rPr>
          <w:rFonts w:cs="Arial"/>
          <w:szCs w:val="22"/>
        </w:rPr>
      </w:pPr>
    </w:p>
    <w:p w:rsidR="001C1071" w:rsidRDefault="00E23C27" w:rsidP="00DD636B">
      <w:pPr>
        <w:rPr>
          <w:rFonts w:cs="Arial"/>
          <w:b/>
          <w:szCs w:val="22"/>
        </w:rPr>
      </w:pPr>
      <w:r w:rsidRPr="00AB190D">
        <w:rPr>
          <w:rFonts w:cs="Arial"/>
          <w:b/>
          <w:szCs w:val="22"/>
        </w:rPr>
        <w:t>II. Der Mag</w:t>
      </w:r>
      <w:r w:rsidR="004103EA">
        <w:rPr>
          <w:rFonts w:cs="Arial"/>
          <w:b/>
          <w:szCs w:val="22"/>
        </w:rPr>
        <w:t>istrat hat in seiner Sitzung am</w:t>
      </w:r>
      <w:r w:rsidR="001C1071">
        <w:rPr>
          <w:rFonts w:cs="Arial"/>
          <w:b/>
          <w:szCs w:val="22"/>
        </w:rPr>
        <w:t xml:space="preserve"> </w:t>
      </w:r>
      <w:bookmarkStart w:id="4" w:name="Text1"/>
      <w:r w:rsidR="00A4593F">
        <w:rPr>
          <w:rFonts w:cs="Arial"/>
          <w:b/>
          <w:szCs w:val="22"/>
        </w:rPr>
        <w:fldChar w:fldCharType="begin">
          <w:ffData>
            <w:name w:val="Text1"/>
            <w:enabled/>
            <w:calcOnExit w:val="0"/>
            <w:textInput/>
          </w:ffData>
        </w:fldChar>
      </w:r>
      <w:r w:rsidR="00A4593F">
        <w:rPr>
          <w:rFonts w:cs="Arial"/>
          <w:b/>
          <w:szCs w:val="22"/>
        </w:rPr>
        <w:instrText xml:space="preserve"> FORMTEXT </w:instrText>
      </w:r>
      <w:r w:rsidR="009613F9" w:rsidRPr="00A4593F">
        <w:rPr>
          <w:rFonts w:cs="Arial"/>
          <w:b/>
          <w:szCs w:val="22"/>
        </w:rPr>
      </w:r>
      <w:r w:rsidR="00A4593F">
        <w:rPr>
          <w:rFonts w:cs="Arial"/>
          <w:b/>
          <w:szCs w:val="22"/>
        </w:rPr>
        <w:fldChar w:fldCharType="separate"/>
      </w:r>
      <w:r w:rsidR="00A4593F">
        <w:rPr>
          <w:rFonts w:cs="Arial"/>
          <w:b/>
          <w:noProof/>
          <w:szCs w:val="22"/>
        </w:rPr>
        <w:t> </w:t>
      </w:r>
      <w:r w:rsidR="00A4593F">
        <w:rPr>
          <w:rFonts w:cs="Arial"/>
          <w:b/>
          <w:noProof/>
          <w:szCs w:val="22"/>
        </w:rPr>
        <w:t> </w:t>
      </w:r>
      <w:r w:rsidR="00A4593F">
        <w:rPr>
          <w:rFonts w:cs="Arial"/>
          <w:b/>
          <w:noProof/>
          <w:szCs w:val="22"/>
        </w:rPr>
        <w:t> </w:t>
      </w:r>
      <w:r w:rsidR="00A4593F">
        <w:rPr>
          <w:rFonts w:cs="Arial"/>
          <w:b/>
          <w:noProof/>
          <w:szCs w:val="22"/>
        </w:rPr>
        <w:t> </w:t>
      </w:r>
      <w:r w:rsidR="00A4593F">
        <w:rPr>
          <w:rFonts w:cs="Arial"/>
          <w:b/>
          <w:noProof/>
          <w:szCs w:val="22"/>
        </w:rPr>
        <w:t> </w:t>
      </w:r>
      <w:r w:rsidR="00A4593F">
        <w:rPr>
          <w:rFonts w:cs="Arial"/>
          <w:b/>
          <w:szCs w:val="22"/>
        </w:rPr>
        <w:fldChar w:fldCharType="end"/>
      </w:r>
      <w:bookmarkEnd w:id="4"/>
      <w:r w:rsidR="00EA02FE">
        <w:rPr>
          <w:rFonts w:cs="Arial"/>
          <w:b/>
          <w:szCs w:val="22"/>
        </w:rPr>
        <w:t>.2010</w:t>
      </w:r>
      <w:r w:rsidR="001C1071">
        <w:rPr>
          <w:rFonts w:cs="Arial"/>
          <w:b/>
          <w:szCs w:val="22"/>
        </w:rPr>
        <w:t xml:space="preserve"> </w:t>
      </w:r>
      <w:r w:rsidRPr="00AB190D">
        <w:rPr>
          <w:rFonts w:cs="Arial"/>
          <w:b/>
          <w:szCs w:val="22"/>
        </w:rPr>
        <w:t>beschlossen, die A</w:t>
      </w:r>
      <w:r w:rsidRPr="00AB190D">
        <w:rPr>
          <w:rFonts w:cs="Arial"/>
          <w:b/>
          <w:szCs w:val="22"/>
        </w:rPr>
        <w:t>n</w:t>
      </w:r>
      <w:r w:rsidRPr="00AB190D">
        <w:rPr>
          <w:rFonts w:cs="Arial"/>
          <w:b/>
          <w:szCs w:val="22"/>
        </w:rPr>
        <w:t xml:space="preserve">frage wie folgt </w:t>
      </w:r>
    </w:p>
    <w:p w:rsidR="00E23C27" w:rsidRDefault="00DD636B" w:rsidP="00DD636B">
      <w:pPr>
        <w:rPr>
          <w:rFonts w:cs="Arial"/>
          <w:b/>
          <w:szCs w:val="22"/>
        </w:rPr>
      </w:pPr>
      <w:r>
        <w:rPr>
          <w:rFonts w:cs="Arial"/>
          <w:b/>
          <w:szCs w:val="22"/>
        </w:rPr>
        <w:t xml:space="preserve">    z</w:t>
      </w:r>
      <w:r w:rsidR="00E23C27" w:rsidRPr="00AB190D">
        <w:rPr>
          <w:rFonts w:cs="Arial"/>
          <w:b/>
          <w:szCs w:val="22"/>
        </w:rPr>
        <w:t>u b</w:t>
      </w:r>
      <w:r w:rsidR="00E23C27" w:rsidRPr="00AB190D">
        <w:rPr>
          <w:rFonts w:cs="Arial"/>
          <w:b/>
          <w:szCs w:val="22"/>
        </w:rPr>
        <w:t>e</w:t>
      </w:r>
      <w:r w:rsidR="00E23C27" w:rsidRPr="00AB190D">
        <w:rPr>
          <w:rFonts w:cs="Arial"/>
          <w:b/>
          <w:szCs w:val="22"/>
        </w:rPr>
        <w:t>antworten:</w:t>
      </w:r>
    </w:p>
    <w:p w:rsidR="00DD636B" w:rsidRPr="00AB190D" w:rsidRDefault="00DD636B" w:rsidP="00E23C27">
      <w:pPr>
        <w:spacing w:after="120"/>
        <w:rPr>
          <w:rFonts w:cs="Arial"/>
          <w:b/>
          <w:szCs w:val="22"/>
        </w:rPr>
      </w:pPr>
    </w:p>
    <w:p w:rsidR="00C62183" w:rsidRDefault="006415EE" w:rsidP="00987023">
      <w:pPr>
        <w:ind w:left="567" w:hanging="630"/>
      </w:pPr>
      <w:r>
        <w:rPr>
          <w:rFonts w:cs="Arial"/>
          <w:szCs w:val="22"/>
        </w:rPr>
        <w:t>zu 1.</w:t>
      </w:r>
      <w:r w:rsidR="00E26D28">
        <w:rPr>
          <w:rFonts w:cs="Arial"/>
        </w:rPr>
        <w:t xml:space="preserve"> </w:t>
      </w:r>
      <w:r w:rsidR="00987023">
        <w:rPr>
          <w:rFonts w:cs="Arial"/>
        </w:rPr>
        <w:tab/>
      </w:r>
      <w:r w:rsidR="00B27A9F">
        <w:rPr>
          <w:rFonts w:cs="Arial"/>
        </w:rPr>
        <w:t xml:space="preserve">Die Zahl der unterrichteten hochbegabten Kinder ist nicht bekannt. Eine </w:t>
      </w:r>
      <w:r w:rsidR="00B27A9F">
        <w:rPr>
          <w:rFonts w:cs="Arial"/>
        </w:rPr>
        <w:t>Ü</w:t>
      </w:r>
      <w:r w:rsidR="00B27A9F">
        <w:rPr>
          <w:rFonts w:cs="Arial"/>
        </w:rPr>
        <w:t xml:space="preserve">berprüfung der Kinder findet nur in Ausnahmefällen auf Wunsch der Eltern vom Schulpsychologischen Dienst statt. </w:t>
      </w:r>
      <w:r w:rsidR="00664CCB">
        <w:rPr>
          <w:rFonts w:cs="Arial"/>
        </w:rPr>
        <w:t>Von den Ergebnissen der Überprüfung in freien Praxen von niedergelass</w:t>
      </w:r>
      <w:r w:rsidR="00664CCB">
        <w:rPr>
          <w:rFonts w:cs="Arial"/>
        </w:rPr>
        <w:t>e</w:t>
      </w:r>
      <w:r w:rsidR="00664CCB">
        <w:rPr>
          <w:rFonts w:cs="Arial"/>
        </w:rPr>
        <w:t xml:space="preserve">nen Fachärzten und Psychologen </w:t>
      </w:r>
      <w:r w:rsidR="00944836">
        <w:rPr>
          <w:rFonts w:cs="Arial"/>
        </w:rPr>
        <w:t xml:space="preserve">erfährt der Schulträger in der Regel nichts. </w:t>
      </w:r>
    </w:p>
    <w:p w:rsidR="00C62183" w:rsidRDefault="00C62183" w:rsidP="00C62183">
      <w:pPr>
        <w:ind w:firstLine="567"/>
      </w:pPr>
    </w:p>
    <w:p w:rsidR="00C62183" w:rsidRDefault="006415EE" w:rsidP="00987023">
      <w:pPr>
        <w:ind w:left="567" w:hanging="567"/>
      </w:pPr>
      <w:r>
        <w:rPr>
          <w:rFonts w:cs="Arial"/>
          <w:szCs w:val="22"/>
        </w:rPr>
        <w:t>zu 2.</w:t>
      </w:r>
      <w:r w:rsidR="00D91928">
        <w:rPr>
          <w:rFonts w:cs="Arial"/>
          <w:szCs w:val="22"/>
        </w:rPr>
        <w:t xml:space="preserve"> </w:t>
      </w:r>
      <w:r w:rsidR="00537CB9">
        <w:rPr>
          <w:rFonts w:cs="Arial"/>
          <w:szCs w:val="22"/>
        </w:rPr>
        <w:tab/>
      </w:r>
      <w:r w:rsidR="00C62183">
        <w:t xml:space="preserve"> </w:t>
      </w:r>
      <w:r w:rsidR="00944836">
        <w:t xml:space="preserve">Siehe </w:t>
      </w:r>
      <w:r w:rsidR="005479B1">
        <w:t xml:space="preserve">Antwort zu </w:t>
      </w:r>
      <w:r w:rsidR="00944836">
        <w:t>Frage 1</w:t>
      </w:r>
    </w:p>
    <w:p w:rsidR="00537CB9" w:rsidRDefault="00537CB9" w:rsidP="00987023">
      <w:pPr>
        <w:widowControl/>
        <w:ind w:left="567" w:hanging="567"/>
        <w:jc w:val="left"/>
        <w:rPr>
          <w:rFonts w:cs="Arial"/>
          <w:szCs w:val="22"/>
        </w:rPr>
      </w:pPr>
    </w:p>
    <w:p w:rsidR="00C62183" w:rsidRDefault="00EB29AA" w:rsidP="00987023">
      <w:pPr>
        <w:tabs>
          <w:tab w:val="left" w:pos="630"/>
        </w:tabs>
        <w:ind w:left="567" w:hanging="567"/>
      </w:pPr>
      <w:r>
        <w:rPr>
          <w:rFonts w:cs="Arial"/>
          <w:szCs w:val="22"/>
        </w:rPr>
        <w:t>zu 3.</w:t>
      </w:r>
      <w:r>
        <w:rPr>
          <w:rFonts w:cs="Arial"/>
          <w:szCs w:val="22"/>
        </w:rPr>
        <w:tab/>
      </w:r>
      <w:r w:rsidR="00944836">
        <w:rPr>
          <w:rFonts w:cs="Arial"/>
          <w:szCs w:val="22"/>
        </w:rPr>
        <w:t xml:space="preserve">In den Schulen sind </w:t>
      </w:r>
      <w:r w:rsidR="001B1F03">
        <w:rPr>
          <w:rFonts w:cs="Arial"/>
          <w:szCs w:val="22"/>
        </w:rPr>
        <w:t xml:space="preserve">zurzeit </w:t>
      </w:r>
      <w:r w:rsidR="00944836">
        <w:rPr>
          <w:rFonts w:cs="Arial"/>
          <w:szCs w:val="22"/>
        </w:rPr>
        <w:t>weder die personellen noch sachlichen Voraussetzungen vo</w:t>
      </w:r>
      <w:r w:rsidR="00944836">
        <w:rPr>
          <w:rFonts w:cs="Arial"/>
          <w:szCs w:val="22"/>
        </w:rPr>
        <w:t>r</w:t>
      </w:r>
      <w:r w:rsidR="00944836">
        <w:rPr>
          <w:rFonts w:cs="Arial"/>
          <w:szCs w:val="22"/>
        </w:rPr>
        <w:t>handen, um Hochbegabung zu diagnostizieren.</w:t>
      </w:r>
      <w:r w:rsidR="005A56CF">
        <w:rPr>
          <w:rFonts w:cs="Arial"/>
          <w:szCs w:val="22"/>
        </w:rPr>
        <w:t xml:space="preserve"> </w:t>
      </w:r>
      <w:r w:rsidR="003A1377">
        <w:rPr>
          <w:rFonts w:cs="Arial"/>
          <w:szCs w:val="22"/>
        </w:rPr>
        <w:t>Geplant ist, an allen Schulen der Seku</w:t>
      </w:r>
      <w:r w:rsidR="003A1377">
        <w:rPr>
          <w:rFonts w:cs="Arial"/>
          <w:szCs w:val="22"/>
        </w:rPr>
        <w:t>n</w:t>
      </w:r>
      <w:r w:rsidR="003A1377">
        <w:rPr>
          <w:rFonts w:cs="Arial"/>
          <w:szCs w:val="22"/>
        </w:rPr>
        <w:t>darstufe I und an Grundschulverbünden Zentren für unterstützende Pädagogik (ZuP) ei</w:t>
      </w:r>
      <w:r w:rsidR="003A1377">
        <w:rPr>
          <w:rFonts w:cs="Arial"/>
          <w:szCs w:val="22"/>
        </w:rPr>
        <w:t>n</w:t>
      </w:r>
      <w:r w:rsidR="003A1377">
        <w:rPr>
          <w:rFonts w:cs="Arial"/>
          <w:szCs w:val="22"/>
        </w:rPr>
        <w:t xml:space="preserve">zurichten. </w:t>
      </w:r>
      <w:r w:rsidR="005E7E93">
        <w:rPr>
          <w:rFonts w:cs="Arial"/>
          <w:szCs w:val="22"/>
        </w:rPr>
        <w:t>Aufgabe der Zentren wird es u.a. sein, die individuellen Förderbedürfnisse zu ermitteln. Da auch Kinder mit spezieller und allgemeiner Hochbegabung zu den Ki</w:t>
      </w:r>
      <w:r w:rsidR="005E7E93">
        <w:rPr>
          <w:rFonts w:cs="Arial"/>
          <w:szCs w:val="22"/>
        </w:rPr>
        <w:t>n</w:t>
      </w:r>
      <w:r w:rsidR="005E7E93">
        <w:rPr>
          <w:rFonts w:cs="Arial"/>
          <w:szCs w:val="22"/>
        </w:rPr>
        <w:t xml:space="preserve">dern mit speziellen Förderbedürfnissen gehören, </w:t>
      </w:r>
      <w:r w:rsidR="001B1F03">
        <w:rPr>
          <w:rFonts w:cs="Arial"/>
          <w:szCs w:val="22"/>
        </w:rPr>
        <w:t xml:space="preserve">wird man im Rahmen der Förderplanung Wege </w:t>
      </w:r>
      <w:r w:rsidR="0094368B">
        <w:rPr>
          <w:rFonts w:cs="Arial"/>
          <w:szCs w:val="22"/>
        </w:rPr>
        <w:t>zur</w:t>
      </w:r>
      <w:r w:rsidR="001B1F03">
        <w:rPr>
          <w:rFonts w:cs="Arial"/>
          <w:szCs w:val="22"/>
        </w:rPr>
        <w:t xml:space="preserve"> Förderung der Kinder aufzeigen und diese Kinder im Rahmen der Möglichke</w:t>
      </w:r>
      <w:r w:rsidR="001B1F03">
        <w:rPr>
          <w:rFonts w:cs="Arial"/>
          <w:szCs w:val="22"/>
        </w:rPr>
        <w:t>i</w:t>
      </w:r>
      <w:r w:rsidR="001B1F03">
        <w:rPr>
          <w:rFonts w:cs="Arial"/>
          <w:szCs w:val="22"/>
        </w:rPr>
        <w:t>ten auf diesem Weg begleiten.</w:t>
      </w:r>
    </w:p>
    <w:p w:rsidR="00E82CC9" w:rsidRDefault="00E82CC9" w:rsidP="00987023">
      <w:pPr>
        <w:tabs>
          <w:tab w:val="left" w:pos="540"/>
        </w:tabs>
        <w:ind w:left="567" w:hanging="567"/>
      </w:pPr>
    </w:p>
    <w:p w:rsidR="000A202A" w:rsidRDefault="006415EE" w:rsidP="00987023">
      <w:pPr>
        <w:ind w:left="567" w:hanging="567"/>
      </w:pPr>
      <w:r>
        <w:rPr>
          <w:rFonts w:cs="Arial"/>
          <w:szCs w:val="22"/>
        </w:rPr>
        <w:t xml:space="preserve">zu 4. </w:t>
      </w:r>
      <w:r w:rsidR="00627B7C">
        <w:rPr>
          <w:rFonts w:cs="Arial"/>
          <w:szCs w:val="22"/>
        </w:rPr>
        <w:t xml:space="preserve">Im Rahmen des Wahlpflichtbereiches können sich Kinder mit Hochbegabung für  </w:t>
      </w:r>
      <w:r w:rsidR="00905D47">
        <w:rPr>
          <w:rFonts w:cs="Arial"/>
          <w:szCs w:val="22"/>
        </w:rPr>
        <w:t>spezie</w:t>
      </w:r>
      <w:r w:rsidR="00905D47">
        <w:rPr>
          <w:rFonts w:cs="Arial"/>
          <w:szCs w:val="22"/>
        </w:rPr>
        <w:t>l</w:t>
      </w:r>
      <w:r w:rsidR="00905D47">
        <w:rPr>
          <w:rFonts w:cs="Arial"/>
          <w:szCs w:val="22"/>
        </w:rPr>
        <w:t xml:space="preserve">le </w:t>
      </w:r>
      <w:r w:rsidR="00627B7C">
        <w:rPr>
          <w:rFonts w:cs="Arial"/>
          <w:szCs w:val="22"/>
        </w:rPr>
        <w:t xml:space="preserve">Angebote entscheiden, </w:t>
      </w:r>
      <w:r w:rsidR="005A56CF">
        <w:rPr>
          <w:rFonts w:cs="Arial"/>
          <w:szCs w:val="22"/>
        </w:rPr>
        <w:t xml:space="preserve">die </w:t>
      </w:r>
      <w:r w:rsidR="00627B7C">
        <w:rPr>
          <w:rFonts w:cs="Arial"/>
          <w:szCs w:val="22"/>
        </w:rPr>
        <w:t>für sie eine Herausforderung darstellen.</w:t>
      </w:r>
      <w:r w:rsidR="0079622D">
        <w:rPr>
          <w:rFonts w:cs="Arial"/>
          <w:szCs w:val="22"/>
        </w:rPr>
        <w:t xml:space="preserve"> In Einzelfällen ne</w:t>
      </w:r>
      <w:r w:rsidR="0079622D">
        <w:rPr>
          <w:rFonts w:cs="Arial"/>
          <w:szCs w:val="22"/>
        </w:rPr>
        <w:t>h</w:t>
      </w:r>
      <w:r w:rsidR="0079622D">
        <w:rPr>
          <w:rFonts w:cs="Arial"/>
          <w:szCs w:val="22"/>
        </w:rPr>
        <w:t xml:space="preserve">men Kinder mit </w:t>
      </w:r>
      <w:r w:rsidR="00905D47">
        <w:rPr>
          <w:rFonts w:cs="Arial"/>
          <w:szCs w:val="22"/>
        </w:rPr>
        <w:t>speziellen Hochbegabungen am Fachunterricht nachfolgender Jah</w:t>
      </w:r>
      <w:r w:rsidR="00DB57D4">
        <w:rPr>
          <w:rFonts w:cs="Arial"/>
          <w:szCs w:val="22"/>
        </w:rPr>
        <w:t>r</w:t>
      </w:r>
      <w:r w:rsidR="00DB57D4">
        <w:rPr>
          <w:rFonts w:cs="Arial"/>
          <w:szCs w:val="22"/>
        </w:rPr>
        <w:t>gangsstufen</w:t>
      </w:r>
      <w:r w:rsidR="00905D47">
        <w:rPr>
          <w:rFonts w:cs="Arial"/>
          <w:szCs w:val="22"/>
        </w:rPr>
        <w:t xml:space="preserve"> teil oder können, wenn sie bereits die Oberstufe des Gymnasiums bes</w:t>
      </w:r>
      <w:r w:rsidR="00905D47">
        <w:rPr>
          <w:rFonts w:cs="Arial"/>
          <w:szCs w:val="22"/>
        </w:rPr>
        <w:t>u</w:t>
      </w:r>
      <w:r w:rsidR="00905D47">
        <w:rPr>
          <w:rFonts w:cs="Arial"/>
          <w:szCs w:val="22"/>
        </w:rPr>
        <w:t>chen, Vorlesungen, Seminare</w:t>
      </w:r>
      <w:r w:rsidR="00DB57D4">
        <w:rPr>
          <w:rFonts w:cs="Arial"/>
          <w:szCs w:val="22"/>
        </w:rPr>
        <w:t xml:space="preserve"> und Übu</w:t>
      </w:r>
      <w:r w:rsidR="00987023">
        <w:rPr>
          <w:rFonts w:cs="Arial"/>
          <w:szCs w:val="22"/>
        </w:rPr>
        <w:t>ngen der Hochschule Bremerhaven</w:t>
      </w:r>
      <w:r w:rsidR="00DB57D4">
        <w:rPr>
          <w:rFonts w:cs="Arial"/>
          <w:szCs w:val="22"/>
        </w:rPr>
        <w:t xml:space="preserve"> besuchen.</w:t>
      </w:r>
      <w:r w:rsidR="00C966C1">
        <w:rPr>
          <w:rFonts w:cs="Arial"/>
          <w:szCs w:val="22"/>
        </w:rPr>
        <w:t xml:space="preserve"> Einzelne Grundschulen haben oder werden </w:t>
      </w:r>
      <w:r w:rsidR="00C966C1" w:rsidRPr="006D594A">
        <w:rPr>
          <w:rFonts w:cs="Arial"/>
          <w:szCs w:val="22"/>
          <w:u w:val="single"/>
        </w:rPr>
        <w:t>Forder</w:t>
      </w:r>
      <w:r w:rsidR="000858BD">
        <w:rPr>
          <w:rFonts w:cs="Arial"/>
          <w:szCs w:val="22"/>
        </w:rPr>
        <w:t xml:space="preserve">kurse, </w:t>
      </w:r>
      <w:r w:rsidR="006D594A">
        <w:rPr>
          <w:rFonts w:cs="Arial"/>
          <w:szCs w:val="22"/>
        </w:rPr>
        <w:t xml:space="preserve">sogenannte </w:t>
      </w:r>
      <w:r w:rsidR="00C966C1">
        <w:rPr>
          <w:rFonts w:cs="Arial"/>
          <w:szCs w:val="22"/>
        </w:rPr>
        <w:t xml:space="preserve"> ‚Knobel-AGs‘</w:t>
      </w:r>
      <w:r w:rsidR="00DB57D4">
        <w:rPr>
          <w:rFonts w:cs="Arial"/>
          <w:szCs w:val="22"/>
        </w:rPr>
        <w:t xml:space="preserve"> </w:t>
      </w:r>
      <w:r w:rsidR="006D594A">
        <w:rPr>
          <w:rFonts w:cs="Arial"/>
          <w:szCs w:val="22"/>
        </w:rPr>
        <w:t>ei</w:t>
      </w:r>
      <w:r w:rsidR="006D594A">
        <w:rPr>
          <w:rFonts w:cs="Arial"/>
          <w:szCs w:val="22"/>
        </w:rPr>
        <w:t>n</w:t>
      </w:r>
      <w:r w:rsidR="006D594A">
        <w:rPr>
          <w:rFonts w:cs="Arial"/>
          <w:szCs w:val="22"/>
        </w:rPr>
        <w:t>richten, in denen Schülerinnen und Schüler u.a. auf die Teilnahme an der Mathematik-Olympiade vorbereitet werden.</w:t>
      </w:r>
    </w:p>
    <w:p w:rsidR="00EA02FE" w:rsidRDefault="00EA02FE" w:rsidP="00987023">
      <w:pPr>
        <w:ind w:left="567" w:hanging="567"/>
        <w:rPr>
          <w:rFonts w:cs="Arial"/>
          <w:szCs w:val="22"/>
        </w:rPr>
      </w:pPr>
    </w:p>
    <w:p w:rsidR="00987023" w:rsidRDefault="006415EE" w:rsidP="00987023">
      <w:pPr>
        <w:ind w:left="567" w:hanging="567"/>
      </w:pPr>
      <w:r>
        <w:rPr>
          <w:rFonts w:cs="Arial"/>
          <w:szCs w:val="22"/>
        </w:rPr>
        <w:t>zu 5.</w:t>
      </w:r>
      <w:r w:rsidR="00C62183">
        <w:rPr>
          <w:rFonts w:cs="Arial"/>
          <w:szCs w:val="22"/>
        </w:rPr>
        <w:tab/>
      </w:r>
      <w:r w:rsidR="00EB29AA">
        <w:rPr>
          <w:rFonts w:cs="Arial"/>
          <w:szCs w:val="22"/>
        </w:rPr>
        <w:t>Dem Schulamt liegen darüber keine Erkenntnisse vor.</w:t>
      </w:r>
      <w:r w:rsidR="00C62183">
        <w:t xml:space="preserve"> </w:t>
      </w:r>
    </w:p>
    <w:p w:rsidR="00987023" w:rsidRDefault="00987023" w:rsidP="00987023">
      <w:pPr>
        <w:ind w:left="567" w:hanging="567"/>
      </w:pPr>
    </w:p>
    <w:p w:rsidR="00987023" w:rsidRDefault="00987023" w:rsidP="00987023">
      <w:pPr>
        <w:ind w:left="567" w:hanging="567"/>
        <w:rPr>
          <w:rFonts w:cs="Arial"/>
          <w:szCs w:val="22"/>
        </w:rPr>
      </w:pPr>
      <w:r>
        <w:tab/>
      </w:r>
      <w:r w:rsidR="00FD4720">
        <w:t>Am Lloyd Gymnasium ist geplant, im kommenden Schuljahr einen Mathematikkurs einz</w:t>
      </w:r>
      <w:r w:rsidR="00FD4720">
        <w:t>u</w:t>
      </w:r>
      <w:r w:rsidR="00FD4720">
        <w:t>richten, in dem Kinder auf die Mathematik-Olympiade vorbereitet werden. Da hochbega</w:t>
      </w:r>
      <w:r w:rsidR="00FD4720">
        <w:t>b</w:t>
      </w:r>
      <w:r w:rsidR="00FD4720">
        <w:t>ter Kinder häufig im Fach Mathematik unterfordert s</w:t>
      </w:r>
      <w:r w:rsidR="005479B1">
        <w:t>i</w:t>
      </w:r>
      <w:r w:rsidR="00FD4720">
        <w:t xml:space="preserve">nd,  </w:t>
      </w:r>
      <w:r w:rsidR="005479B1">
        <w:t>geht dieses Angebot auf die speziellen Förderbedürfnisse von Kindern mit allgemeiner oder spezielle</w:t>
      </w:r>
      <w:r w:rsidR="0094368B">
        <w:t>r</w:t>
      </w:r>
      <w:r w:rsidR="005479B1">
        <w:t xml:space="preserve"> Hochbegabung ein.</w:t>
      </w:r>
      <w:r w:rsidRPr="00987023">
        <w:rPr>
          <w:rFonts w:cs="Arial"/>
          <w:szCs w:val="22"/>
        </w:rPr>
        <w:t xml:space="preserve"> </w:t>
      </w:r>
    </w:p>
    <w:p w:rsidR="00987023" w:rsidRDefault="00987023" w:rsidP="00987023">
      <w:pPr>
        <w:ind w:left="567" w:hanging="567"/>
        <w:rPr>
          <w:rFonts w:cs="Arial"/>
          <w:szCs w:val="22"/>
        </w:rPr>
      </w:pPr>
      <w:r>
        <w:rPr>
          <w:rFonts w:cs="Arial"/>
          <w:szCs w:val="22"/>
        </w:rPr>
        <w:tab/>
      </w:r>
    </w:p>
    <w:p w:rsidR="00C62183" w:rsidRDefault="00987023" w:rsidP="00987023">
      <w:pPr>
        <w:ind w:left="567" w:hanging="567"/>
      </w:pPr>
      <w:r>
        <w:rPr>
          <w:rFonts w:cs="Arial"/>
          <w:szCs w:val="22"/>
        </w:rPr>
        <w:tab/>
        <w:t>Im Zuge der Einführung der Oberschule im Schuljahre 2011/2012 und der verstärkten Individualisierung des Lernprozesses verbunden mit der Einrichtung von Zentren für u</w:t>
      </w:r>
      <w:r>
        <w:rPr>
          <w:rFonts w:cs="Arial"/>
          <w:szCs w:val="22"/>
        </w:rPr>
        <w:t>n</w:t>
      </w:r>
      <w:r>
        <w:rPr>
          <w:rFonts w:cs="Arial"/>
          <w:szCs w:val="22"/>
        </w:rPr>
        <w:t>terstü</w:t>
      </w:r>
      <w:r>
        <w:rPr>
          <w:rFonts w:cs="Arial"/>
          <w:szCs w:val="22"/>
        </w:rPr>
        <w:t>t</w:t>
      </w:r>
      <w:r>
        <w:rPr>
          <w:rFonts w:cs="Arial"/>
          <w:szCs w:val="22"/>
        </w:rPr>
        <w:t>zender Pädagogik findet auch eine Hochbegabtenförderung statt.</w:t>
      </w:r>
    </w:p>
    <w:p w:rsidR="009750F1" w:rsidRDefault="009750F1" w:rsidP="00987023">
      <w:pPr>
        <w:widowControl/>
        <w:ind w:left="567" w:hanging="567"/>
        <w:rPr>
          <w:rFonts w:cs="Arial"/>
          <w:szCs w:val="22"/>
        </w:rPr>
      </w:pPr>
    </w:p>
    <w:p w:rsidR="00987023" w:rsidRDefault="005611CF" w:rsidP="00987023">
      <w:pPr>
        <w:ind w:left="567" w:hanging="567"/>
        <w:rPr>
          <w:rFonts w:cs="Arial"/>
          <w:szCs w:val="22"/>
        </w:rPr>
      </w:pPr>
      <w:r>
        <w:rPr>
          <w:rFonts w:cs="Arial"/>
          <w:szCs w:val="22"/>
        </w:rPr>
        <w:t xml:space="preserve">zu 6. </w:t>
      </w:r>
      <w:r w:rsidR="00B905F5">
        <w:rPr>
          <w:rFonts w:cs="Arial"/>
          <w:szCs w:val="22"/>
        </w:rPr>
        <w:t>Siehe Beantwortung der Frage</w:t>
      </w:r>
      <w:r w:rsidR="00987023">
        <w:rPr>
          <w:rFonts w:cs="Arial"/>
          <w:szCs w:val="22"/>
        </w:rPr>
        <w:t>n</w:t>
      </w:r>
      <w:r w:rsidR="00B905F5">
        <w:rPr>
          <w:rFonts w:cs="Arial"/>
          <w:szCs w:val="22"/>
        </w:rPr>
        <w:t xml:space="preserve"> 1 und 3. </w:t>
      </w:r>
    </w:p>
    <w:p w:rsidR="005611CF" w:rsidRDefault="00987023" w:rsidP="00987023">
      <w:pPr>
        <w:ind w:left="567" w:hanging="567"/>
      </w:pPr>
      <w:r>
        <w:rPr>
          <w:rFonts w:cs="Arial"/>
          <w:szCs w:val="22"/>
        </w:rPr>
        <w:br w:type="page"/>
      </w:r>
    </w:p>
    <w:p w:rsidR="0094368B" w:rsidRDefault="005611CF" w:rsidP="00987023">
      <w:pPr>
        <w:ind w:left="567" w:hanging="567"/>
        <w:rPr>
          <w:rFonts w:cs="Arial"/>
          <w:szCs w:val="22"/>
        </w:rPr>
      </w:pPr>
      <w:r>
        <w:rPr>
          <w:rFonts w:cs="Arial"/>
          <w:szCs w:val="22"/>
        </w:rPr>
        <w:t xml:space="preserve">zu 7. </w:t>
      </w:r>
      <w:r w:rsidR="00B905F5">
        <w:rPr>
          <w:rFonts w:cs="Arial"/>
          <w:szCs w:val="22"/>
        </w:rPr>
        <w:t>Programme der EU, des Bundes und des Landes sind nicht bekannt. Das Ministerium für Bildung und Forschung gibt einen Ratgeber ‚Begabte Kinder finden und fördern‘ heraus, der Eltern Ratschläge gibt, begabte und besonders talentierte Kinder zu erkennen. Wet</w:t>
      </w:r>
      <w:r w:rsidR="00B905F5">
        <w:rPr>
          <w:rFonts w:cs="Arial"/>
          <w:szCs w:val="22"/>
        </w:rPr>
        <w:t>t</w:t>
      </w:r>
      <w:r w:rsidR="00B905F5">
        <w:rPr>
          <w:rFonts w:cs="Arial"/>
          <w:szCs w:val="22"/>
        </w:rPr>
        <w:t>bewerbe, wie ‚Jugend forscht/Schüler experimentieren‘ oder die Europäische Science</w:t>
      </w:r>
      <w:r w:rsidR="0094368B">
        <w:rPr>
          <w:rFonts w:cs="Arial"/>
          <w:szCs w:val="22"/>
        </w:rPr>
        <w:t xml:space="preserve"> </w:t>
      </w:r>
    </w:p>
    <w:p w:rsidR="005611CF" w:rsidRDefault="0094368B" w:rsidP="00987023">
      <w:pPr>
        <w:ind w:left="567" w:hanging="567"/>
        <w:rPr>
          <w:rFonts w:cs="Arial"/>
          <w:szCs w:val="22"/>
        </w:rPr>
      </w:pPr>
      <w:r>
        <w:rPr>
          <w:rFonts w:cs="Arial"/>
          <w:szCs w:val="22"/>
        </w:rPr>
        <w:tab/>
      </w:r>
      <w:r w:rsidR="00B905F5">
        <w:rPr>
          <w:rFonts w:cs="Arial"/>
          <w:szCs w:val="22"/>
        </w:rPr>
        <w:t>Olympiade stellen gerade für Kinder und Jugendliche mit allgemeiner und spezieller Hochb</w:t>
      </w:r>
      <w:r w:rsidR="00B905F5">
        <w:rPr>
          <w:rFonts w:cs="Arial"/>
          <w:szCs w:val="22"/>
        </w:rPr>
        <w:t>e</w:t>
      </w:r>
      <w:r w:rsidR="00B905F5">
        <w:rPr>
          <w:rFonts w:cs="Arial"/>
          <w:szCs w:val="22"/>
        </w:rPr>
        <w:t>gabung eine Herausforderung dar.</w:t>
      </w:r>
    </w:p>
    <w:p w:rsidR="005611CF" w:rsidRDefault="005611CF" w:rsidP="00987023">
      <w:pPr>
        <w:widowControl/>
        <w:ind w:left="567" w:hanging="567"/>
        <w:jc w:val="left"/>
        <w:rPr>
          <w:rFonts w:cs="Arial"/>
          <w:szCs w:val="22"/>
        </w:rPr>
      </w:pPr>
    </w:p>
    <w:p w:rsidR="00B905F5" w:rsidRDefault="005611CF" w:rsidP="00987023">
      <w:pPr>
        <w:ind w:left="567" w:hanging="567"/>
      </w:pPr>
      <w:r>
        <w:rPr>
          <w:rFonts w:cs="Arial"/>
          <w:szCs w:val="22"/>
        </w:rPr>
        <w:t>zu 8.</w:t>
      </w:r>
      <w:r w:rsidR="00B905F5" w:rsidRPr="00B905F5">
        <w:rPr>
          <w:rFonts w:cs="Arial"/>
          <w:szCs w:val="22"/>
        </w:rPr>
        <w:t xml:space="preserve"> </w:t>
      </w:r>
      <w:r w:rsidR="00B905F5">
        <w:rPr>
          <w:rFonts w:cs="Arial"/>
          <w:szCs w:val="22"/>
        </w:rPr>
        <w:t>Die Teilnahme von Bremerhavener Kindern und Jugendlichen an ‚Jugend forscht/Jugend experimentiert‘ liegt gemessen an der Zahl der Einwohner über dem Bundesdurc</w:t>
      </w:r>
      <w:r w:rsidR="00B905F5">
        <w:rPr>
          <w:rFonts w:cs="Arial"/>
          <w:szCs w:val="22"/>
        </w:rPr>
        <w:t>h</w:t>
      </w:r>
      <w:r w:rsidR="00B905F5">
        <w:rPr>
          <w:rFonts w:cs="Arial"/>
          <w:szCs w:val="22"/>
        </w:rPr>
        <w:t>schnitt. Einzelne Schülerinnen und Schüler nehmen an der Science</w:t>
      </w:r>
      <w:r w:rsidR="0094368B">
        <w:rPr>
          <w:rFonts w:cs="Arial"/>
          <w:szCs w:val="22"/>
        </w:rPr>
        <w:t xml:space="preserve"> </w:t>
      </w:r>
      <w:r w:rsidR="00B905F5">
        <w:rPr>
          <w:rFonts w:cs="Arial"/>
          <w:szCs w:val="22"/>
        </w:rPr>
        <w:t>Oly</w:t>
      </w:r>
      <w:r w:rsidR="00B905F5">
        <w:rPr>
          <w:rFonts w:cs="Arial"/>
          <w:szCs w:val="22"/>
        </w:rPr>
        <w:t>m</w:t>
      </w:r>
      <w:r w:rsidR="00B905F5">
        <w:rPr>
          <w:rFonts w:cs="Arial"/>
          <w:szCs w:val="22"/>
        </w:rPr>
        <w:t>piade teil.</w:t>
      </w:r>
    </w:p>
    <w:p w:rsidR="00B905F5" w:rsidRDefault="00B905F5" w:rsidP="00987023">
      <w:pPr>
        <w:widowControl/>
        <w:ind w:left="567" w:hanging="567"/>
        <w:jc w:val="left"/>
        <w:rPr>
          <w:rFonts w:cs="Arial"/>
          <w:szCs w:val="22"/>
        </w:rPr>
      </w:pPr>
    </w:p>
    <w:p w:rsidR="004F25D9" w:rsidRDefault="004F25D9" w:rsidP="00987023">
      <w:pPr>
        <w:widowControl/>
        <w:ind w:left="567" w:hanging="567"/>
        <w:jc w:val="left"/>
        <w:rPr>
          <w:rFonts w:cs="Arial"/>
          <w:szCs w:val="22"/>
        </w:rPr>
      </w:pPr>
    </w:p>
    <w:p w:rsidR="00C62183" w:rsidRDefault="00C62183" w:rsidP="00530C88">
      <w:pPr>
        <w:jc w:val="left"/>
        <w:outlineLvl w:val="0"/>
        <w:rPr>
          <w:rFonts w:cs="Arial"/>
          <w:szCs w:val="22"/>
        </w:rPr>
      </w:pPr>
    </w:p>
    <w:p w:rsidR="00AB190D" w:rsidRDefault="00AB190D" w:rsidP="00530C88">
      <w:pPr>
        <w:jc w:val="left"/>
        <w:outlineLvl w:val="0"/>
        <w:rPr>
          <w:rFonts w:cs="Arial"/>
          <w:szCs w:val="22"/>
        </w:rPr>
      </w:pPr>
    </w:p>
    <w:p w:rsidR="00AB190D" w:rsidRPr="00AB190D" w:rsidRDefault="00AB190D" w:rsidP="00530C88">
      <w:pPr>
        <w:jc w:val="left"/>
        <w:outlineLvl w:val="0"/>
        <w:rPr>
          <w:rFonts w:cs="Arial"/>
          <w:szCs w:val="22"/>
        </w:rPr>
      </w:pPr>
    </w:p>
    <w:p w:rsidR="00530C88" w:rsidRPr="00AB190D" w:rsidRDefault="00530C88" w:rsidP="00530C88">
      <w:pPr>
        <w:jc w:val="left"/>
        <w:outlineLvl w:val="0"/>
        <w:rPr>
          <w:rFonts w:cs="Arial"/>
          <w:szCs w:val="22"/>
        </w:rPr>
      </w:pPr>
      <w:r w:rsidRPr="00AB190D">
        <w:rPr>
          <w:rFonts w:cs="Arial"/>
          <w:szCs w:val="22"/>
        </w:rPr>
        <w:t>Schulz</w:t>
      </w:r>
    </w:p>
    <w:p w:rsidR="00530C88" w:rsidRDefault="00530C88" w:rsidP="00530C88">
      <w:pPr>
        <w:jc w:val="left"/>
        <w:outlineLvl w:val="0"/>
        <w:rPr>
          <w:rFonts w:cs="Arial"/>
          <w:szCs w:val="22"/>
        </w:rPr>
      </w:pPr>
      <w:r w:rsidRPr="00AB190D">
        <w:rPr>
          <w:rFonts w:cs="Arial"/>
          <w:szCs w:val="22"/>
        </w:rPr>
        <w:t>Oberbürgermeister</w:t>
      </w:r>
    </w:p>
    <w:p w:rsidR="00C62183" w:rsidRDefault="00C62183" w:rsidP="00530C88">
      <w:pPr>
        <w:jc w:val="left"/>
        <w:outlineLvl w:val="0"/>
        <w:rPr>
          <w:rFonts w:cs="Arial"/>
          <w:szCs w:val="22"/>
        </w:rPr>
      </w:pPr>
    </w:p>
    <w:sectPr w:rsidR="00C6218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78D0" w:rsidRDefault="007978D0">
      <w:r>
        <w:separator/>
      </w:r>
    </w:p>
  </w:endnote>
  <w:endnote w:type="continuationSeparator" w:id="0">
    <w:p w:rsidR="007978D0" w:rsidRDefault="00797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poS">
    <w:altName w:val="Calibri"/>
    <w:charset w:val="00"/>
    <w:family w:val="swiss"/>
    <w:pitch w:val="variable"/>
    <w:sig w:usb0="800000AF" w:usb1="0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58BD" w:rsidRDefault="000858BD">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58BD" w:rsidRDefault="000858BD">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58BD" w:rsidRDefault="000858BD">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78D0" w:rsidRDefault="007978D0">
      <w:r>
        <w:separator/>
      </w:r>
    </w:p>
  </w:footnote>
  <w:footnote w:type="continuationSeparator" w:id="0">
    <w:p w:rsidR="007978D0" w:rsidRDefault="00797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58BD" w:rsidRDefault="000858BD">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58BD" w:rsidRPr="00307373" w:rsidRDefault="000858BD">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Pr>
        <w:rStyle w:val="Seitenzahl"/>
        <w:rFonts w:cs="Arial"/>
        <w:noProof/>
        <w:szCs w:val="22"/>
      </w:rPr>
      <w:t>3</w:t>
    </w:r>
    <w:r w:rsidRPr="00307373">
      <w:rPr>
        <w:rStyle w:val="Seitenzahl"/>
        <w:rFonts w:cs="Arial"/>
        <w:szCs w:val="22"/>
      </w:rPr>
      <w:fldChar w:fldCharType="end"/>
    </w:r>
    <w:r>
      <w:rPr>
        <w:rFonts w:cs="Arial"/>
        <w:szCs w:val="22"/>
      </w:rPr>
      <w:t xml:space="preserve"> -</w:t>
    </w:r>
  </w:p>
  <w:p w:rsidR="000858BD" w:rsidRDefault="000858BD">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58BD" w:rsidRDefault="000858BD">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543C"/>
    <w:multiLevelType w:val="hybridMultilevel"/>
    <w:tmpl w:val="96244F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5C42A0"/>
    <w:multiLevelType w:val="hybridMultilevel"/>
    <w:tmpl w:val="1E343B5C"/>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EA62976"/>
    <w:multiLevelType w:val="hybridMultilevel"/>
    <w:tmpl w:val="73E4549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199C2E36"/>
    <w:multiLevelType w:val="hybridMultilevel"/>
    <w:tmpl w:val="FFBC7AC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385A14F0"/>
    <w:multiLevelType w:val="hybridMultilevel"/>
    <w:tmpl w:val="DB5C17E6"/>
    <w:lvl w:ilvl="0" w:tplc="69E84D3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41F466D9"/>
    <w:multiLevelType w:val="hybridMultilevel"/>
    <w:tmpl w:val="9682A25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3625714"/>
    <w:multiLevelType w:val="hybridMultilevel"/>
    <w:tmpl w:val="F6547860"/>
    <w:lvl w:ilvl="0" w:tplc="0407000F">
      <w:start w:val="1"/>
      <w:numFmt w:val="decimal"/>
      <w:lvlText w:val="%1."/>
      <w:lvlJc w:val="left"/>
      <w:pPr>
        <w:tabs>
          <w:tab w:val="num" w:pos="1080"/>
        </w:tabs>
        <w:ind w:left="1080" w:hanging="360"/>
      </w:p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7" w15:restartNumberingAfterBreak="0">
    <w:nsid w:val="470E222A"/>
    <w:multiLevelType w:val="hybridMultilevel"/>
    <w:tmpl w:val="C50ABF7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47D32D01"/>
    <w:multiLevelType w:val="hybridMultilevel"/>
    <w:tmpl w:val="508C8E1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53A5291A"/>
    <w:multiLevelType w:val="multilevel"/>
    <w:tmpl w:val="0B868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5649EF"/>
    <w:multiLevelType w:val="hybridMultilevel"/>
    <w:tmpl w:val="E032629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647A6F71"/>
    <w:multiLevelType w:val="hybridMultilevel"/>
    <w:tmpl w:val="373EC76E"/>
    <w:lvl w:ilvl="0" w:tplc="7804C88C">
      <w:start w:val="1"/>
      <w:numFmt w:val="decimal"/>
      <w:lvlText w:val="%1."/>
      <w:lvlJc w:val="left"/>
      <w:pPr>
        <w:tabs>
          <w:tab w:val="num" w:pos="720"/>
        </w:tabs>
        <w:ind w:left="720" w:hanging="360"/>
      </w:pPr>
    </w:lvl>
    <w:lvl w:ilvl="1" w:tplc="2CB477FC" w:tentative="1">
      <w:start w:val="1"/>
      <w:numFmt w:val="decimal"/>
      <w:lvlText w:val="%2."/>
      <w:lvlJc w:val="left"/>
      <w:pPr>
        <w:tabs>
          <w:tab w:val="num" w:pos="1440"/>
        </w:tabs>
        <w:ind w:left="1440" w:hanging="360"/>
      </w:pPr>
    </w:lvl>
    <w:lvl w:ilvl="2" w:tplc="86FCE448" w:tentative="1">
      <w:start w:val="1"/>
      <w:numFmt w:val="decimal"/>
      <w:lvlText w:val="%3."/>
      <w:lvlJc w:val="left"/>
      <w:pPr>
        <w:tabs>
          <w:tab w:val="num" w:pos="2160"/>
        </w:tabs>
        <w:ind w:left="2160" w:hanging="360"/>
      </w:pPr>
    </w:lvl>
    <w:lvl w:ilvl="3" w:tplc="62E2F770" w:tentative="1">
      <w:start w:val="1"/>
      <w:numFmt w:val="decimal"/>
      <w:lvlText w:val="%4."/>
      <w:lvlJc w:val="left"/>
      <w:pPr>
        <w:tabs>
          <w:tab w:val="num" w:pos="2880"/>
        </w:tabs>
        <w:ind w:left="2880" w:hanging="360"/>
      </w:pPr>
    </w:lvl>
    <w:lvl w:ilvl="4" w:tplc="45728230" w:tentative="1">
      <w:start w:val="1"/>
      <w:numFmt w:val="decimal"/>
      <w:lvlText w:val="%5."/>
      <w:lvlJc w:val="left"/>
      <w:pPr>
        <w:tabs>
          <w:tab w:val="num" w:pos="3600"/>
        </w:tabs>
        <w:ind w:left="3600" w:hanging="360"/>
      </w:pPr>
    </w:lvl>
    <w:lvl w:ilvl="5" w:tplc="EE26B55C" w:tentative="1">
      <w:start w:val="1"/>
      <w:numFmt w:val="decimal"/>
      <w:lvlText w:val="%6."/>
      <w:lvlJc w:val="left"/>
      <w:pPr>
        <w:tabs>
          <w:tab w:val="num" w:pos="4320"/>
        </w:tabs>
        <w:ind w:left="4320" w:hanging="360"/>
      </w:pPr>
    </w:lvl>
    <w:lvl w:ilvl="6" w:tplc="198C719A" w:tentative="1">
      <w:start w:val="1"/>
      <w:numFmt w:val="decimal"/>
      <w:lvlText w:val="%7."/>
      <w:lvlJc w:val="left"/>
      <w:pPr>
        <w:tabs>
          <w:tab w:val="num" w:pos="5040"/>
        </w:tabs>
        <w:ind w:left="5040" w:hanging="360"/>
      </w:pPr>
    </w:lvl>
    <w:lvl w:ilvl="7" w:tplc="B060DAF0" w:tentative="1">
      <w:start w:val="1"/>
      <w:numFmt w:val="decimal"/>
      <w:lvlText w:val="%8."/>
      <w:lvlJc w:val="left"/>
      <w:pPr>
        <w:tabs>
          <w:tab w:val="num" w:pos="5760"/>
        </w:tabs>
        <w:ind w:left="5760" w:hanging="360"/>
      </w:pPr>
    </w:lvl>
    <w:lvl w:ilvl="8" w:tplc="E4A8C2CE" w:tentative="1">
      <w:start w:val="1"/>
      <w:numFmt w:val="decimal"/>
      <w:lvlText w:val="%9."/>
      <w:lvlJc w:val="left"/>
      <w:pPr>
        <w:tabs>
          <w:tab w:val="num" w:pos="6480"/>
        </w:tabs>
        <w:ind w:left="6480" w:hanging="360"/>
      </w:pPr>
    </w:lvl>
  </w:abstractNum>
  <w:abstractNum w:abstractNumId="12"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13" w15:restartNumberingAfterBreak="0">
    <w:nsid w:val="799940C8"/>
    <w:multiLevelType w:val="hybridMultilevel"/>
    <w:tmpl w:val="3DD0DD0A"/>
    <w:lvl w:ilvl="0" w:tplc="ABE62048">
      <w:numFmt w:val="bullet"/>
      <w:lvlText w:val="-"/>
      <w:lvlJc w:val="left"/>
      <w:pPr>
        <w:tabs>
          <w:tab w:val="num" w:pos="927"/>
        </w:tabs>
        <w:ind w:left="927" w:hanging="360"/>
      </w:pPr>
      <w:rPr>
        <w:rFonts w:ascii="CorpoS" w:eastAsia="Times New Roman" w:hAnsi="CorpoS" w:cs="Times New Roman" w:hint="default"/>
      </w:rPr>
    </w:lvl>
    <w:lvl w:ilvl="1" w:tplc="04070003">
      <w:start w:val="1"/>
      <w:numFmt w:val="bullet"/>
      <w:lvlText w:val="o"/>
      <w:lvlJc w:val="left"/>
      <w:pPr>
        <w:tabs>
          <w:tab w:val="num" w:pos="1647"/>
        </w:tabs>
        <w:ind w:left="1647" w:hanging="360"/>
      </w:pPr>
      <w:rPr>
        <w:rFonts w:ascii="Courier New" w:hAnsi="Courier New" w:cs="Courier New" w:hint="default"/>
      </w:rPr>
    </w:lvl>
    <w:lvl w:ilvl="2" w:tplc="04070005">
      <w:start w:val="1"/>
      <w:numFmt w:val="bullet"/>
      <w:lvlText w:val=""/>
      <w:lvlJc w:val="left"/>
      <w:pPr>
        <w:tabs>
          <w:tab w:val="num" w:pos="2367"/>
        </w:tabs>
        <w:ind w:left="2367" w:hanging="360"/>
      </w:pPr>
      <w:rPr>
        <w:rFonts w:ascii="Wingdings" w:hAnsi="Wingdings" w:hint="default"/>
      </w:rPr>
    </w:lvl>
    <w:lvl w:ilvl="3" w:tplc="04070001" w:tentative="1">
      <w:start w:val="1"/>
      <w:numFmt w:val="bullet"/>
      <w:lvlText w:val=""/>
      <w:lvlJc w:val="left"/>
      <w:pPr>
        <w:tabs>
          <w:tab w:val="num" w:pos="3087"/>
        </w:tabs>
        <w:ind w:left="3087" w:hanging="360"/>
      </w:pPr>
      <w:rPr>
        <w:rFonts w:ascii="Symbol" w:hAnsi="Symbol" w:hint="default"/>
      </w:rPr>
    </w:lvl>
    <w:lvl w:ilvl="4" w:tplc="04070003" w:tentative="1">
      <w:start w:val="1"/>
      <w:numFmt w:val="bullet"/>
      <w:lvlText w:val="o"/>
      <w:lvlJc w:val="left"/>
      <w:pPr>
        <w:tabs>
          <w:tab w:val="num" w:pos="3807"/>
        </w:tabs>
        <w:ind w:left="3807" w:hanging="360"/>
      </w:pPr>
      <w:rPr>
        <w:rFonts w:ascii="Courier New" w:hAnsi="Courier New" w:cs="Courier New" w:hint="default"/>
      </w:rPr>
    </w:lvl>
    <w:lvl w:ilvl="5" w:tplc="04070005" w:tentative="1">
      <w:start w:val="1"/>
      <w:numFmt w:val="bullet"/>
      <w:lvlText w:val=""/>
      <w:lvlJc w:val="left"/>
      <w:pPr>
        <w:tabs>
          <w:tab w:val="num" w:pos="4527"/>
        </w:tabs>
        <w:ind w:left="4527" w:hanging="360"/>
      </w:pPr>
      <w:rPr>
        <w:rFonts w:ascii="Wingdings" w:hAnsi="Wingdings" w:hint="default"/>
      </w:rPr>
    </w:lvl>
    <w:lvl w:ilvl="6" w:tplc="04070001" w:tentative="1">
      <w:start w:val="1"/>
      <w:numFmt w:val="bullet"/>
      <w:lvlText w:val=""/>
      <w:lvlJc w:val="left"/>
      <w:pPr>
        <w:tabs>
          <w:tab w:val="num" w:pos="5247"/>
        </w:tabs>
        <w:ind w:left="5247" w:hanging="360"/>
      </w:pPr>
      <w:rPr>
        <w:rFonts w:ascii="Symbol" w:hAnsi="Symbol" w:hint="default"/>
      </w:rPr>
    </w:lvl>
    <w:lvl w:ilvl="7" w:tplc="04070003" w:tentative="1">
      <w:start w:val="1"/>
      <w:numFmt w:val="bullet"/>
      <w:lvlText w:val="o"/>
      <w:lvlJc w:val="left"/>
      <w:pPr>
        <w:tabs>
          <w:tab w:val="num" w:pos="5967"/>
        </w:tabs>
        <w:ind w:left="5967" w:hanging="360"/>
      </w:pPr>
      <w:rPr>
        <w:rFonts w:ascii="Courier New" w:hAnsi="Courier New" w:cs="Courier New" w:hint="default"/>
      </w:rPr>
    </w:lvl>
    <w:lvl w:ilvl="8" w:tplc="04070005" w:tentative="1">
      <w:start w:val="1"/>
      <w:numFmt w:val="bullet"/>
      <w:lvlText w:val=""/>
      <w:lvlJc w:val="left"/>
      <w:pPr>
        <w:tabs>
          <w:tab w:val="num" w:pos="6687"/>
        </w:tabs>
        <w:ind w:left="6687" w:hanging="360"/>
      </w:pPr>
      <w:rPr>
        <w:rFonts w:ascii="Wingdings" w:hAnsi="Wingdings" w:hint="default"/>
      </w:rPr>
    </w:lvl>
  </w:abstractNum>
  <w:abstractNum w:abstractNumId="14" w15:restartNumberingAfterBreak="0">
    <w:nsid w:val="7C786E12"/>
    <w:multiLevelType w:val="hybridMultilevel"/>
    <w:tmpl w:val="0DAA6DA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DBD01A3"/>
    <w:multiLevelType w:val="hybridMultilevel"/>
    <w:tmpl w:val="A460919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7FA10876"/>
    <w:multiLevelType w:val="hybridMultilevel"/>
    <w:tmpl w:val="80DAB1E0"/>
    <w:lvl w:ilvl="0" w:tplc="28D0FD72">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15"/>
  </w:num>
  <w:num w:numId="4">
    <w:abstractNumId w:val="8"/>
  </w:num>
  <w:num w:numId="5">
    <w:abstractNumId w:val="10"/>
  </w:num>
  <w:num w:numId="6">
    <w:abstractNumId w:val="2"/>
  </w:num>
  <w:num w:numId="7">
    <w:abstractNumId w:val="11"/>
  </w:num>
  <w:num w:numId="8">
    <w:abstractNumId w:val="3"/>
  </w:num>
  <w:num w:numId="9">
    <w:abstractNumId w:val="7"/>
  </w:num>
  <w:num w:numId="10">
    <w:abstractNumId w:val="14"/>
  </w:num>
  <w:num w:numId="11">
    <w:abstractNumId w:val="13"/>
  </w:num>
  <w:num w:numId="12">
    <w:abstractNumId w:val="16"/>
  </w:num>
  <w:num w:numId="13">
    <w:abstractNumId w:val="0"/>
  </w:num>
  <w:num w:numId="14">
    <w:abstractNumId w:val="6"/>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07AC8"/>
    <w:rsid w:val="00011D5A"/>
    <w:rsid w:val="00017786"/>
    <w:rsid w:val="00020A9D"/>
    <w:rsid w:val="00036CB8"/>
    <w:rsid w:val="000858BD"/>
    <w:rsid w:val="000947FF"/>
    <w:rsid w:val="000A202A"/>
    <w:rsid w:val="000B6B33"/>
    <w:rsid w:val="000C7678"/>
    <w:rsid w:val="000C77CD"/>
    <w:rsid w:val="000D3745"/>
    <w:rsid w:val="000D404C"/>
    <w:rsid w:val="000E66F2"/>
    <w:rsid w:val="000F534E"/>
    <w:rsid w:val="000F5AD5"/>
    <w:rsid w:val="0012084B"/>
    <w:rsid w:val="00135FED"/>
    <w:rsid w:val="0015328E"/>
    <w:rsid w:val="00157020"/>
    <w:rsid w:val="00162F6C"/>
    <w:rsid w:val="0017036E"/>
    <w:rsid w:val="001722AA"/>
    <w:rsid w:val="00177529"/>
    <w:rsid w:val="0018234F"/>
    <w:rsid w:val="0018572E"/>
    <w:rsid w:val="001A2A1F"/>
    <w:rsid w:val="001A45FA"/>
    <w:rsid w:val="001B1F03"/>
    <w:rsid w:val="001B4548"/>
    <w:rsid w:val="001C1071"/>
    <w:rsid w:val="001C237C"/>
    <w:rsid w:val="001C2B9D"/>
    <w:rsid w:val="001E0607"/>
    <w:rsid w:val="001E6EC3"/>
    <w:rsid w:val="002038A5"/>
    <w:rsid w:val="00217726"/>
    <w:rsid w:val="002258F1"/>
    <w:rsid w:val="0025246A"/>
    <w:rsid w:val="00254D2B"/>
    <w:rsid w:val="00264897"/>
    <w:rsid w:val="00290A15"/>
    <w:rsid w:val="002B6533"/>
    <w:rsid w:val="002E30B1"/>
    <w:rsid w:val="002E3930"/>
    <w:rsid w:val="002F29A8"/>
    <w:rsid w:val="00307373"/>
    <w:rsid w:val="00336809"/>
    <w:rsid w:val="00336951"/>
    <w:rsid w:val="00343594"/>
    <w:rsid w:val="00353AA3"/>
    <w:rsid w:val="00380FAD"/>
    <w:rsid w:val="003924CF"/>
    <w:rsid w:val="00396AE3"/>
    <w:rsid w:val="003972DE"/>
    <w:rsid w:val="003A1377"/>
    <w:rsid w:val="003A78C3"/>
    <w:rsid w:val="003D1405"/>
    <w:rsid w:val="003D16D8"/>
    <w:rsid w:val="003D75E8"/>
    <w:rsid w:val="00405C76"/>
    <w:rsid w:val="004103EA"/>
    <w:rsid w:val="00412BA5"/>
    <w:rsid w:val="0042694A"/>
    <w:rsid w:val="004275D7"/>
    <w:rsid w:val="0043705F"/>
    <w:rsid w:val="00445899"/>
    <w:rsid w:val="00456D09"/>
    <w:rsid w:val="004754DF"/>
    <w:rsid w:val="004A3C6B"/>
    <w:rsid w:val="004A474C"/>
    <w:rsid w:val="004A5AF8"/>
    <w:rsid w:val="004C125E"/>
    <w:rsid w:val="004C47E4"/>
    <w:rsid w:val="004E12B5"/>
    <w:rsid w:val="004E4C5C"/>
    <w:rsid w:val="004E4D2E"/>
    <w:rsid w:val="004F25D9"/>
    <w:rsid w:val="00511D9A"/>
    <w:rsid w:val="0051572D"/>
    <w:rsid w:val="005218C1"/>
    <w:rsid w:val="00530C88"/>
    <w:rsid w:val="00537CB9"/>
    <w:rsid w:val="00542D66"/>
    <w:rsid w:val="005479B1"/>
    <w:rsid w:val="005611CF"/>
    <w:rsid w:val="00567EDA"/>
    <w:rsid w:val="0057342C"/>
    <w:rsid w:val="005870F6"/>
    <w:rsid w:val="00593BB0"/>
    <w:rsid w:val="00594207"/>
    <w:rsid w:val="005A56CF"/>
    <w:rsid w:val="005B4C6A"/>
    <w:rsid w:val="005B61D5"/>
    <w:rsid w:val="005D67F3"/>
    <w:rsid w:val="005E7E93"/>
    <w:rsid w:val="006234C1"/>
    <w:rsid w:val="00627629"/>
    <w:rsid w:val="00627B7C"/>
    <w:rsid w:val="006415EE"/>
    <w:rsid w:val="00643661"/>
    <w:rsid w:val="00647355"/>
    <w:rsid w:val="006503C7"/>
    <w:rsid w:val="00664CCB"/>
    <w:rsid w:val="00664E01"/>
    <w:rsid w:val="00667AB4"/>
    <w:rsid w:val="00673EAF"/>
    <w:rsid w:val="006774DD"/>
    <w:rsid w:val="00680A1B"/>
    <w:rsid w:val="00690134"/>
    <w:rsid w:val="00690916"/>
    <w:rsid w:val="006931EA"/>
    <w:rsid w:val="0069362F"/>
    <w:rsid w:val="006B1349"/>
    <w:rsid w:val="006C683E"/>
    <w:rsid w:val="006D349A"/>
    <w:rsid w:val="006D594A"/>
    <w:rsid w:val="006D7333"/>
    <w:rsid w:val="006E6BB5"/>
    <w:rsid w:val="006F0599"/>
    <w:rsid w:val="006F0EB1"/>
    <w:rsid w:val="006F34B7"/>
    <w:rsid w:val="006F57C4"/>
    <w:rsid w:val="007118DB"/>
    <w:rsid w:val="007154B9"/>
    <w:rsid w:val="007304DF"/>
    <w:rsid w:val="0074510D"/>
    <w:rsid w:val="00746056"/>
    <w:rsid w:val="007472AF"/>
    <w:rsid w:val="00747C52"/>
    <w:rsid w:val="00762EA2"/>
    <w:rsid w:val="0077079C"/>
    <w:rsid w:val="0079622D"/>
    <w:rsid w:val="007978D0"/>
    <w:rsid w:val="007C72A4"/>
    <w:rsid w:val="007D5165"/>
    <w:rsid w:val="007E347E"/>
    <w:rsid w:val="00806086"/>
    <w:rsid w:val="00811660"/>
    <w:rsid w:val="00811ADE"/>
    <w:rsid w:val="0083072D"/>
    <w:rsid w:val="00840CE8"/>
    <w:rsid w:val="00841BEF"/>
    <w:rsid w:val="00853361"/>
    <w:rsid w:val="00863A83"/>
    <w:rsid w:val="00867201"/>
    <w:rsid w:val="0087491D"/>
    <w:rsid w:val="008852E0"/>
    <w:rsid w:val="008A2739"/>
    <w:rsid w:val="008A5F2C"/>
    <w:rsid w:val="008B3B0F"/>
    <w:rsid w:val="008C3F09"/>
    <w:rsid w:val="008C55AF"/>
    <w:rsid w:val="008F06AE"/>
    <w:rsid w:val="00900E4B"/>
    <w:rsid w:val="00905D47"/>
    <w:rsid w:val="00914E37"/>
    <w:rsid w:val="0092669E"/>
    <w:rsid w:val="009306CC"/>
    <w:rsid w:val="009364CC"/>
    <w:rsid w:val="0094368B"/>
    <w:rsid w:val="00944836"/>
    <w:rsid w:val="009451E2"/>
    <w:rsid w:val="009465E3"/>
    <w:rsid w:val="009613F9"/>
    <w:rsid w:val="00970123"/>
    <w:rsid w:val="009750F1"/>
    <w:rsid w:val="00981D1E"/>
    <w:rsid w:val="00987023"/>
    <w:rsid w:val="009A1708"/>
    <w:rsid w:val="009B53B1"/>
    <w:rsid w:val="009C0BA6"/>
    <w:rsid w:val="009D1BAA"/>
    <w:rsid w:val="009D3DD5"/>
    <w:rsid w:val="00A1161D"/>
    <w:rsid w:val="00A11B42"/>
    <w:rsid w:val="00A32CDD"/>
    <w:rsid w:val="00A3430C"/>
    <w:rsid w:val="00A36E53"/>
    <w:rsid w:val="00A4593F"/>
    <w:rsid w:val="00A4737E"/>
    <w:rsid w:val="00A61EB4"/>
    <w:rsid w:val="00A8144A"/>
    <w:rsid w:val="00A84926"/>
    <w:rsid w:val="00A947BC"/>
    <w:rsid w:val="00A97374"/>
    <w:rsid w:val="00AB190D"/>
    <w:rsid w:val="00B2237D"/>
    <w:rsid w:val="00B26E69"/>
    <w:rsid w:val="00B27A9F"/>
    <w:rsid w:val="00B512B0"/>
    <w:rsid w:val="00B5316C"/>
    <w:rsid w:val="00B81A00"/>
    <w:rsid w:val="00B828D6"/>
    <w:rsid w:val="00B86AAD"/>
    <w:rsid w:val="00B905F5"/>
    <w:rsid w:val="00BA271D"/>
    <w:rsid w:val="00BA3DD3"/>
    <w:rsid w:val="00BA7769"/>
    <w:rsid w:val="00BB2426"/>
    <w:rsid w:val="00BB2AFF"/>
    <w:rsid w:val="00BB3B87"/>
    <w:rsid w:val="00BD06B9"/>
    <w:rsid w:val="00BE2FCF"/>
    <w:rsid w:val="00BE3155"/>
    <w:rsid w:val="00BF0697"/>
    <w:rsid w:val="00C00A27"/>
    <w:rsid w:val="00C0711A"/>
    <w:rsid w:val="00C2433C"/>
    <w:rsid w:val="00C35A99"/>
    <w:rsid w:val="00C35FB6"/>
    <w:rsid w:val="00C36818"/>
    <w:rsid w:val="00C520F7"/>
    <w:rsid w:val="00C577AC"/>
    <w:rsid w:val="00C60A97"/>
    <w:rsid w:val="00C62183"/>
    <w:rsid w:val="00C642E9"/>
    <w:rsid w:val="00C772A3"/>
    <w:rsid w:val="00C82F3F"/>
    <w:rsid w:val="00C94676"/>
    <w:rsid w:val="00C9525B"/>
    <w:rsid w:val="00C966C1"/>
    <w:rsid w:val="00CA6742"/>
    <w:rsid w:val="00CB39C3"/>
    <w:rsid w:val="00CB5A43"/>
    <w:rsid w:val="00CC67F2"/>
    <w:rsid w:val="00CC6E87"/>
    <w:rsid w:val="00CE104A"/>
    <w:rsid w:val="00CE244F"/>
    <w:rsid w:val="00CE5E91"/>
    <w:rsid w:val="00CE64CA"/>
    <w:rsid w:val="00D06D13"/>
    <w:rsid w:val="00D1225A"/>
    <w:rsid w:val="00D15A61"/>
    <w:rsid w:val="00D24BC2"/>
    <w:rsid w:val="00D3726E"/>
    <w:rsid w:val="00D51621"/>
    <w:rsid w:val="00D525F9"/>
    <w:rsid w:val="00D60EF5"/>
    <w:rsid w:val="00D61906"/>
    <w:rsid w:val="00D66A07"/>
    <w:rsid w:val="00D7419A"/>
    <w:rsid w:val="00D751DC"/>
    <w:rsid w:val="00D91928"/>
    <w:rsid w:val="00D91CA1"/>
    <w:rsid w:val="00D97164"/>
    <w:rsid w:val="00DA3684"/>
    <w:rsid w:val="00DB283A"/>
    <w:rsid w:val="00DB57D4"/>
    <w:rsid w:val="00DB7148"/>
    <w:rsid w:val="00DC1308"/>
    <w:rsid w:val="00DC7AD5"/>
    <w:rsid w:val="00DD16B4"/>
    <w:rsid w:val="00DD3C59"/>
    <w:rsid w:val="00DD636B"/>
    <w:rsid w:val="00DF45FD"/>
    <w:rsid w:val="00DF6A00"/>
    <w:rsid w:val="00E07EF6"/>
    <w:rsid w:val="00E23C27"/>
    <w:rsid w:val="00E25CA6"/>
    <w:rsid w:val="00E26D28"/>
    <w:rsid w:val="00E463E4"/>
    <w:rsid w:val="00E4660B"/>
    <w:rsid w:val="00E478CA"/>
    <w:rsid w:val="00E5218B"/>
    <w:rsid w:val="00E54AB6"/>
    <w:rsid w:val="00E644A8"/>
    <w:rsid w:val="00E82CC9"/>
    <w:rsid w:val="00E94032"/>
    <w:rsid w:val="00EA02FE"/>
    <w:rsid w:val="00EA746D"/>
    <w:rsid w:val="00EB0024"/>
    <w:rsid w:val="00EB0431"/>
    <w:rsid w:val="00EB29AA"/>
    <w:rsid w:val="00EB6BEA"/>
    <w:rsid w:val="00EC50C9"/>
    <w:rsid w:val="00ED3049"/>
    <w:rsid w:val="00EF7AA6"/>
    <w:rsid w:val="00F02905"/>
    <w:rsid w:val="00F05C66"/>
    <w:rsid w:val="00F06DFB"/>
    <w:rsid w:val="00F14866"/>
    <w:rsid w:val="00F171F8"/>
    <w:rsid w:val="00F2792F"/>
    <w:rsid w:val="00F32464"/>
    <w:rsid w:val="00F417EA"/>
    <w:rsid w:val="00F44AA3"/>
    <w:rsid w:val="00F676C0"/>
    <w:rsid w:val="00F835EB"/>
    <w:rsid w:val="00FA0598"/>
    <w:rsid w:val="00FB2BD8"/>
    <w:rsid w:val="00FB78E8"/>
    <w:rsid w:val="00FD4720"/>
    <w:rsid w:val="00FE6E49"/>
    <w:rsid w:val="00FE7ED5"/>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4BD2B7C-D253-4968-9B35-04251BFF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semiHidden/>
    <w:rsid w:val="001E6EC3"/>
    <w:rPr>
      <w:rFonts w:ascii="Tahoma" w:hAnsi="Tahoma" w:cs="Tahoma"/>
      <w:sz w:val="16"/>
      <w:szCs w:val="16"/>
    </w:rPr>
  </w:style>
  <w:style w:type="paragraph" w:customStyle="1" w:styleId="Default">
    <w:name w:val="Default"/>
    <w:rsid w:val="000E66F2"/>
    <w:pPr>
      <w:autoSpaceDE w:val="0"/>
      <w:autoSpaceDN w:val="0"/>
      <w:adjustRightInd w:val="0"/>
    </w:pPr>
    <w:rPr>
      <w:rFonts w:ascii="Arial" w:hAnsi="Arial" w:cs="Arial"/>
      <w:color w:val="000000"/>
      <w:sz w:val="24"/>
      <w:szCs w:val="24"/>
    </w:rPr>
  </w:style>
  <w:style w:type="paragraph" w:styleId="Textkrper">
    <w:name w:val="Body Text"/>
    <w:basedOn w:val="Standard"/>
    <w:rsid w:val="00C62183"/>
    <w:pPr>
      <w:widowControl/>
      <w:jc w:val="left"/>
    </w:pPr>
    <w:rPr>
      <w:rFonts w:ascii="Times New Roman" w:hAnsi="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765</Words>
  <Characters>4820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2010-11-30T07:58:00Z</cp:lastPrinted>
  <dcterms:created xsi:type="dcterms:W3CDTF">2021-12-24T07:28:00Z</dcterms:created>
  <dcterms:modified xsi:type="dcterms:W3CDTF">2021-12-24T07:28:00Z</dcterms:modified>
</cp:coreProperties>
</file>