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A06ADA" w:rsidRPr="00C72F2F" w:rsidRDefault="00BB3378" w:rsidP="00C72F2F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</w:rPr>
      </w:pPr>
      <w:r w:rsidRPr="00C72F2F">
        <w:rPr>
          <w:rFonts w:ascii="Arial" w:hAnsi="Arial" w:cs="Arial"/>
          <w:b/>
        </w:rPr>
        <w:t xml:space="preserve">Richtlinie für die Übernahme von Fahrkosten für </w:t>
      </w:r>
      <w:r w:rsidR="00A0189E">
        <w:rPr>
          <w:rFonts w:ascii="Arial" w:hAnsi="Arial" w:cs="Arial"/>
          <w:b/>
        </w:rPr>
        <w:t xml:space="preserve">Bremerhavener </w:t>
      </w:r>
      <w:r w:rsidRPr="00C72F2F">
        <w:rPr>
          <w:rFonts w:ascii="Arial" w:hAnsi="Arial" w:cs="Arial"/>
          <w:b/>
        </w:rPr>
        <w:t xml:space="preserve">Schülerinnen und Schüler mit </w:t>
      </w:r>
      <w:r w:rsidR="00594E66" w:rsidRPr="00C72F2F">
        <w:rPr>
          <w:rFonts w:ascii="Arial" w:hAnsi="Arial" w:cs="Arial"/>
          <w:b/>
        </w:rPr>
        <w:t xml:space="preserve">sonderpädagogischem </w:t>
      </w:r>
      <w:r w:rsidR="00C72F2F">
        <w:rPr>
          <w:rFonts w:ascii="Arial" w:hAnsi="Arial" w:cs="Arial"/>
          <w:b/>
        </w:rPr>
        <w:t>Förderbedarf</w:t>
      </w:r>
      <w:r w:rsidR="00F57247">
        <w:rPr>
          <w:rFonts w:ascii="Arial" w:hAnsi="Arial" w:cs="Arial"/>
          <w:b/>
        </w:rPr>
        <w:t xml:space="preserve"> </w:t>
      </w:r>
    </w:p>
    <w:p w:rsidR="00A06ADA" w:rsidRDefault="00A06ADA" w:rsidP="00A06ADA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</w:p>
    <w:p w:rsidR="00C72F2F" w:rsidRPr="00C72F2F" w:rsidRDefault="00C72F2F" w:rsidP="00A06ADA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  <w:r w:rsidRPr="00C72F2F">
        <w:rPr>
          <w:rFonts w:ascii="Arial" w:hAnsi="Arial" w:cs="Arial"/>
          <w:sz w:val="20"/>
          <w:szCs w:val="20"/>
        </w:rPr>
        <w:t xml:space="preserve">vom </w:t>
      </w:r>
      <w:r w:rsidR="00772AD7">
        <w:rPr>
          <w:rFonts w:ascii="Arial" w:hAnsi="Arial" w:cs="Arial"/>
          <w:sz w:val="20"/>
          <w:szCs w:val="20"/>
        </w:rPr>
        <w:t>30</w:t>
      </w:r>
      <w:r w:rsidR="004C4B16">
        <w:rPr>
          <w:rFonts w:ascii="Arial" w:hAnsi="Arial" w:cs="Arial"/>
          <w:sz w:val="20"/>
          <w:szCs w:val="20"/>
        </w:rPr>
        <w:t>.05.</w:t>
      </w:r>
      <w:r w:rsidR="00F57247">
        <w:rPr>
          <w:rFonts w:ascii="Arial" w:hAnsi="Arial" w:cs="Arial"/>
          <w:sz w:val="20"/>
          <w:szCs w:val="20"/>
        </w:rPr>
        <w:t>2012</w:t>
      </w:r>
    </w:p>
    <w:p w:rsidR="00BB3378" w:rsidRPr="00C72F2F" w:rsidRDefault="00BB3378" w:rsidP="00BB3378">
      <w:pPr>
        <w:autoSpaceDE w:val="0"/>
        <w:autoSpaceDN w:val="0"/>
        <w:adjustRightInd w:val="0"/>
        <w:ind w:left="360"/>
        <w:jc w:val="both"/>
        <w:rPr>
          <w:rFonts w:ascii="Arial" w:hAnsi="Arial" w:cs="Arial"/>
          <w:sz w:val="20"/>
          <w:szCs w:val="20"/>
        </w:rPr>
      </w:pPr>
    </w:p>
    <w:p w:rsidR="00EE1233" w:rsidRPr="00C72F2F" w:rsidRDefault="00594E66" w:rsidP="00594E66">
      <w:pPr>
        <w:autoSpaceDE w:val="0"/>
        <w:autoSpaceDN w:val="0"/>
        <w:adjustRightInd w:val="0"/>
        <w:ind w:hanging="720"/>
        <w:jc w:val="both"/>
        <w:rPr>
          <w:rFonts w:ascii="Arial" w:hAnsi="Arial" w:cs="Arial"/>
          <w:b/>
          <w:sz w:val="20"/>
          <w:szCs w:val="20"/>
        </w:rPr>
      </w:pPr>
      <w:r w:rsidRPr="00C72F2F">
        <w:rPr>
          <w:rFonts w:ascii="Arial" w:hAnsi="Arial" w:cs="Arial"/>
          <w:b/>
          <w:sz w:val="20"/>
          <w:szCs w:val="20"/>
        </w:rPr>
        <w:t>1.</w:t>
      </w:r>
      <w:r w:rsidRPr="00C72F2F">
        <w:rPr>
          <w:rFonts w:ascii="Arial" w:hAnsi="Arial" w:cs="Arial"/>
          <w:b/>
          <w:sz w:val="20"/>
          <w:szCs w:val="20"/>
        </w:rPr>
        <w:tab/>
      </w:r>
      <w:r w:rsidR="00EE1233" w:rsidRPr="00C72F2F">
        <w:rPr>
          <w:rFonts w:ascii="Arial" w:hAnsi="Arial" w:cs="Arial"/>
          <w:b/>
          <w:sz w:val="20"/>
          <w:szCs w:val="20"/>
        </w:rPr>
        <w:t>Persönliche Voraussetzungen:</w:t>
      </w:r>
    </w:p>
    <w:p w:rsidR="00594E66" w:rsidRPr="00C72F2F" w:rsidRDefault="00594E66" w:rsidP="00594E66">
      <w:pPr>
        <w:autoSpaceDE w:val="0"/>
        <w:autoSpaceDN w:val="0"/>
        <w:adjustRightInd w:val="0"/>
        <w:ind w:hanging="720"/>
        <w:jc w:val="both"/>
        <w:rPr>
          <w:rFonts w:ascii="Arial" w:hAnsi="Arial" w:cs="Arial"/>
          <w:sz w:val="20"/>
          <w:szCs w:val="20"/>
        </w:rPr>
      </w:pPr>
    </w:p>
    <w:p w:rsidR="00BB3378" w:rsidRPr="00C72F2F" w:rsidRDefault="00594E66" w:rsidP="00594E66">
      <w:pPr>
        <w:autoSpaceDE w:val="0"/>
        <w:autoSpaceDN w:val="0"/>
        <w:adjustRightInd w:val="0"/>
        <w:ind w:hanging="720"/>
        <w:jc w:val="both"/>
        <w:rPr>
          <w:rFonts w:ascii="Arial" w:hAnsi="Arial" w:cs="Arial"/>
          <w:sz w:val="20"/>
          <w:szCs w:val="20"/>
        </w:rPr>
      </w:pPr>
      <w:r w:rsidRPr="00C72F2F">
        <w:rPr>
          <w:rFonts w:ascii="Arial" w:hAnsi="Arial" w:cs="Arial"/>
          <w:sz w:val="20"/>
          <w:szCs w:val="20"/>
        </w:rPr>
        <w:t>1.1</w:t>
      </w:r>
      <w:r w:rsidRPr="00C72F2F">
        <w:rPr>
          <w:rFonts w:ascii="Arial" w:hAnsi="Arial" w:cs="Arial"/>
          <w:sz w:val="20"/>
          <w:szCs w:val="20"/>
        </w:rPr>
        <w:tab/>
        <w:t>Die Schülerin/der Schüler hat seine Hauptwohnung in der</w:t>
      </w:r>
      <w:r w:rsidR="00BB3378" w:rsidRPr="00C72F2F">
        <w:rPr>
          <w:rFonts w:ascii="Arial" w:hAnsi="Arial" w:cs="Arial"/>
          <w:sz w:val="20"/>
          <w:szCs w:val="20"/>
        </w:rPr>
        <w:t xml:space="preserve"> Stadtgemeinde Bremerhaven</w:t>
      </w:r>
      <w:r w:rsidRPr="00C72F2F">
        <w:rPr>
          <w:rFonts w:ascii="Arial" w:hAnsi="Arial" w:cs="Arial"/>
          <w:sz w:val="20"/>
          <w:szCs w:val="20"/>
        </w:rPr>
        <w:t>.</w:t>
      </w:r>
    </w:p>
    <w:p w:rsidR="00BB3378" w:rsidRPr="00C72F2F" w:rsidRDefault="00594E66" w:rsidP="00594E66">
      <w:pPr>
        <w:autoSpaceDE w:val="0"/>
        <w:autoSpaceDN w:val="0"/>
        <w:adjustRightInd w:val="0"/>
        <w:ind w:hanging="720"/>
        <w:jc w:val="both"/>
        <w:rPr>
          <w:rFonts w:ascii="Arial" w:hAnsi="Arial" w:cs="Arial"/>
          <w:sz w:val="20"/>
          <w:szCs w:val="20"/>
        </w:rPr>
      </w:pPr>
      <w:r w:rsidRPr="00C72F2F">
        <w:rPr>
          <w:rFonts w:ascii="Arial" w:hAnsi="Arial" w:cs="Arial"/>
          <w:sz w:val="20"/>
          <w:szCs w:val="20"/>
        </w:rPr>
        <w:t>1.2</w:t>
      </w:r>
      <w:r w:rsidRPr="00C72F2F">
        <w:rPr>
          <w:rFonts w:ascii="Arial" w:hAnsi="Arial" w:cs="Arial"/>
          <w:sz w:val="20"/>
          <w:szCs w:val="20"/>
        </w:rPr>
        <w:tab/>
        <w:t>Die Schülerin/der Schüler hat</w:t>
      </w:r>
      <w:r w:rsidR="00BB3378" w:rsidRPr="00C72F2F">
        <w:rPr>
          <w:rFonts w:ascii="Arial" w:hAnsi="Arial" w:cs="Arial"/>
          <w:sz w:val="20"/>
          <w:szCs w:val="20"/>
        </w:rPr>
        <w:t xml:space="preserve"> </w:t>
      </w:r>
      <w:r w:rsidR="00EE1233" w:rsidRPr="00C72F2F">
        <w:rPr>
          <w:rFonts w:ascii="Arial" w:hAnsi="Arial" w:cs="Arial"/>
          <w:sz w:val="20"/>
          <w:szCs w:val="20"/>
        </w:rPr>
        <w:t>sonderpädagogischen Förderbedarf in den Bereichen, Hören, Sehen, körperliche und motorische Entwicklung</w:t>
      </w:r>
      <w:r w:rsidR="00C72F2F">
        <w:rPr>
          <w:rFonts w:ascii="Arial" w:hAnsi="Arial" w:cs="Arial"/>
          <w:sz w:val="20"/>
          <w:szCs w:val="20"/>
        </w:rPr>
        <w:t>,</w:t>
      </w:r>
      <w:r w:rsidR="00EE1233" w:rsidRPr="00C72F2F">
        <w:rPr>
          <w:rFonts w:ascii="Arial" w:hAnsi="Arial" w:cs="Arial"/>
          <w:sz w:val="20"/>
          <w:szCs w:val="20"/>
        </w:rPr>
        <w:t xml:space="preserve"> Wahrnehmungs- und Entwicklungsfö</w:t>
      </w:r>
      <w:r w:rsidR="00EE1233" w:rsidRPr="00C72F2F">
        <w:rPr>
          <w:rFonts w:ascii="Arial" w:hAnsi="Arial" w:cs="Arial"/>
          <w:sz w:val="20"/>
          <w:szCs w:val="20"/>
        </w:rPr>
        <w:t>r</w:t>
      </w:r>
      <w:r w:rsidR="00EE1233" w:rsidRPr="00C72F2F">
        <w:rPr>
          <w:rFonts w:ascii="Arial" w:hAnsi="Arial" w:cs="Arial"/>
          <w:sz w:val="20"/>
          <w:szCs w:val="20"/>
        </w:rPr>
        <w:t>derung</w:t>
      </w:r>
      <w:r w:rsidR="00C72F2F">
        <w:rPr>
          <w:rFonts w:ascii="Arial" w:hAnsi="Arial" w:cs="Arial"/>
          <w:sz w:val="20"/>
          <w:szCs w:val="20"/>
        </w:rPr>
        <w:t xml:space="preserve">, </w:t>
      </w:r>
      <w:r w:rsidR="009915EA">
        <w:rPr>
          <w:rFonts w:ascii="Arial" w:hAnsi="Arial" w:cs="Arial"/>
          <w:sz w:val="20"/>
          <w:szCs w:val="20"/>
        </w:rPr>
        <w:t>s</w:t>
      </w:r>
      <w:r w:rsidR="00C72F2F">
        <w:rPr>
          <w:rFonts w:ascii="Arial" w:hAnsi="Arial" w:cs="Arial"/>
          <w:sz w:val="20"/>
          <w:szCs w:val="20"/>
        </w:rPr>
        <w:t>ozial-emotionale Entwicklung</w:t>
      </w:r>
      <w:r w:rsidR="009915EA">
        <w:rPr>
          <w:rFonts w:ascii="Arial" w:hAnsi="Arial" w:cs="Arial"/>
          <w:sz w:val="20"/>
          <w:szCs w:val="20"/>
        </w:rPr>
        <w:t>.</w:t>
      </w:r>
    </w:p>
    <w:p w:rsidR="00BB3378" w:rsidRPr="00C72F2F" w:rsidRDefault="00594E66" w:rsidP="00594E66">
      <w:pPr>
        <w:autoSpaceDE w:val="0"/>
        <w:autoSpaceDN w:val="0"/>
        <w:adjustRightInd w:val="0"/>
        <w:ind w:hanging="720"/>
        <w:jc w:val="both"/>
        <w:rPr>
          <w:rFonts w:ascii="Arial" w:hAnsi="Arial" w:cs="Arial"/>
          <w:sz w:val="20"/>
          <w:szCs w:val="20"/>
        </w:rPr>
      </w:pPr>
      <w:r w:rsidRPr="00C72F2F">
        <w:rPr>
          <w:rFonts w:ascii="Arial" w:hAnsi="Arial" w:cs="Arial"/>
          <w:sz w:val="20"/>
          <w:szCs w:val="20"/>
        </w:rPr>
        <w:t>1.3</w:t>
      </w:r>
      <w:r w:rsidRPr="00C72F2F">
        <w:rPr>
          <w:rFonts w:ascii="Arial" w:hAnsi="Arial" w:cs="Arial"/>
          <w:sz w:val="20"/>
          <w:szCs w:val="20"/>
        </w:rPr>
        <w:tab/>
      </w:r>
      <w:r w:rsidR="00BB3378" w:rsidRPr="00C72F2F">
        <w:rPr>
          <w:rFonts w:ascii="Arial" w:hAnsi="Arial" w:cs="Arial"/>
          <w:sz w:val="20"/>
          <w:szCs w:val="20"/>
        </w:rPr>
        <w:t>Die Höhe des Einkommens der S</w:t>
      </w:r>
      <w:r w:rsidRPr="00C72F2F">
        <w:rPr>
          <w:rFonts w:ascii="Arial" w:hAnsi="Arial" w:cs="Arial"/>
          <w:sz w:val="20"/>
          <w:szCs w:val="20"/>
        </w:rPr>
        <w:t>chülerin/des Schülers</w:t>
      </w:r>
      <w:r w:rsidR="00BB3378" w:rsidRPr="00C72F2F">
        <w:rPr>
          <w:rFonts w:ascii="Arial" w:hAnsi="Arial" w:cs="Arial"/>
          <w:sz w:val="20"/>
          <w:szCs w:val="20"/>
        </w:rPr>
        <w:t xml:space="preserve"> und deren/dessen Unterhaltsve</w:t>
      </w:r>
      <w:r w:rsidR="00BB3378" w:rsidRPr="00C72F2F">
        <w:rPr>
          <w:rFonts w:ascii="Arial" w:hAnsi="Arial" w:cs="Arial"/>
          <w:sz w:val="20"/>
          <w:szCs w:val="20"/>
        </w:rPr>
        <w:t>r</w:t>
      </w:r>
      <w:r w:rsidR="00BB3378" w:rsidRPr="00C72F2F">
        <w:rPr>
          <w:rFonts w:ascii="Arial" w:hAnsi="Arial" w:cs="Arial"/>
          <w:sz w:val="20"/>
          <w:szCs w:val="20"/>
        </w:rPr>
        <w:t>pflichteten schließt eine Leis</w:t>
      </w:r>
      <w:r w:rsidR="009915EA">
        <w:rPr>
          <w:rFonts w:ascii="Arial" w:hAnsi="Arial" w:cs="Arial"/>
          <w:sz w:val="20"/>
          <w:szCs w:val="20"/>
        </w:rPr>
        <w:t>tungsgewährung nach</w:t>
      </w:r>
      <w:r w:rsidR="00BB3378" w:rsidRPr="00C72F2F">
        <w:rPr>
          <w:rFonts w:ascii="Arial" w:hAnsi="Arial" w:cs="Arial"/>
          <w:sz w:val="20"/>
          <w:szCs w:val="20"/>
        </w:rPr>
        <w:t xml:space="preserve"> § 28 </w:t>
      </w:r>
      <w:r w:rsidR="00F57247">
        <w:rPr>
          <w:rFonts w:ascii="Arial" w:hAnsi="Arial" w:cs="Arial"/>
          <w:sz w:val="20"/>
          <w:szCs w:val="20"/>
        </w:rPr>
        <w:t>Abs. 4</w:t>
      </w:r>
      <w:r w:rsidR="00BB3378" w:rsidRPr="00C72F2F">
        <w:rPr>
          <w:rFonts w:ascii="Arial" w:hAnsi="Arial" w:cs="Arial"/>
          <w:sz w:val="20"/>
          <w:szCs w:val="20"/>
        </w:rPr>
        <w:t xml:space="preserve"> SGB II aus</w:t>
      </w:r>
      <w:r w:rsidR="00C72F2F" w:rsidRPr="00C72F2F">
        <w:rPr>
          <w:rFonts w:ascii="Arial" w:hAnsi="Arial" w:cs="Arial"/>
          <w:sz w:val="20"/>
          <w:szCs w:val="20"/>
        </w:rPr>
        <w:t xml:space="preserve"> bzw</w:t>
      </w:r>
      <w:r w:rsidR="00C72F2F">
        <w:rPr>
          <w:rFonts w:ascii="Arial" w:hAnsi="Arial" w:cs="Arial"/>
          <w:sz w:val="20"/>
          <w:szCs w:val="20"/>
        </w:rPr>
        <w:t>. das Vorliegen eines Anspruchs wurde bisher nicht nachgewiesen</w:t>
      </w:r>
      <w:r w:rsidR="00F57247">
        <w:rPr>
          <w:rFonts w:ascii="Arial" w:hAnsi="Arial" w:cs="Arial"/>
          <w:sz w:val="20"/>
          <w:szCs w:val="20"/>
        </w:rPr>
        <w:t>.</w:t>
      </w:r>
    </w:p>
    <w:p w:rsidR="00BB3378" w:rsidRPr="00C72F2F" w:rsidRDefault="00BB3378" w:rsidP="00BB3378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</w:p>
    <w:p w:rsidR="00EE1233" w:rsidRDefault="00594E66" w:rsidP="00EE1233">
      <w:pPr>
        <w:autoSpaceDE w:val="0"/>
        <w:autoSpaceDN w:val="0"/>
        <w:adjustRightInd w:val="0"/>
        <w:ind w:hanging="720"/>
        <w:jc w:val="both"/>
        <w:rPr>
          <w:rFonts w:ascii="Arial" w:hAnsi="Arial" w:cs="Arial"/>
          <w:b/>
          <w:bCs/>
          <w:sz w:val="20"/>
          <w:szCs w:val="20"/>
        </w:rPr>
      </w:pPr>
      <w:r w:rsidRPr="00C72F2F">
        <w:rPr>
          <w:rFonts w:ascii="Arial" w:hAnsi="Arial" w:cs="Arial"/>
          <w:b/>
          <w:bCs/>
          <w:sz w:val="20"/>
          <w:szCs w:val="20"/>
        </w:rPr>
        <w:t>2.</w:t>
      </w:r>
      <w:r w:rsidRPr="00C72F2F">
        <w:rPr>
          <w:rFonts w:ascii="Arial" w:hAnsi="Arial" w:cs="Arial"/>
          <w:b/>
          <w:bCs/>
          <w:sz w:val="20"/>
          <w:szCs w:val="20"/>
        </w:rPr>
        <w:tab/>
        <w:t>Allgemeine Voraussetzungen:</w:t>
      </w:r>
    </w:p>
    <w:p w:rsidR="00442EB8" w:rsidRPr="00C72F2F" w:rsidRDefault="00442EB8" w:rsidP="00EE1233">
      <w:pPr>
        <w:autoSpaceDE w:val="0"/>
        <w:autoSpaceDN w:val="0"/>
        <w:adjustRightInd w:val="0"/>
        <w:ind w:hanging="720"/>
        <w:jc w:val="both"/>
        <w:rPr>
          <w:rFonts w:ascii="Arial" w:hAnsi="Arial" w:cs="Arial"/>
          <w:b/>
          <w:bCs/>
          <w:sz w:val="20"/>
          <w:szCs w:val="20"/>
        </w:rPr>
      </w:pPr>
    </w:p>
    <w:p w:rsidR="00EE1233" w:rsidRPr="00C72F2F" w:rsidRDefault="00442EB8" w:rsidP="00442EB8">
      <w:pPr>
        <w:autoSpaceDE w:val="0"/>
        <w:autoSpaceDN w:val="0"/>
        <w:adjustRightInd w:val="0"/>
        <w:ind w:hanging="7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2.1</w:t>
      </w:r>
      <w:r>
        <w:rPr>
          <w:rFonts w:ascii="Arial" w:hAnsi="Arial" w:cs="Arial"/>
          <w:sz w:val="20"/>
          <w:szCs w:val="20"/>
        </w:rPr>
        <w:tab/>
      </w:r>
      <w:r w:rsidR="00EE1233" w:rsidRPr="00C72F2F">
        <w:rPr>
          <w:rFonts w:ascii="Arial" w:hAnsi="Arial" w:cs="Arial"/>
          <w:sz w:val="20"/>
          <w:szCs w:val="20"/>
        </w:rPr>
        <w:t>Als erforderliche tatsächliche Aufwendungen gelten für Schülerinnen und Schüler mit sonderpädagog</w:t>
      </w:r>
      <w:r w:rsidR="00EE1233" w:rsidRPr="00C72F2F">
        <w:rPr>
          <w:rFonts w:ascii="Arial" w:hAnsi="Arial" w:cs="Arial"/>
          <w:sz w:val="20"/>
          <w:szCs w:val="20"/>
        </w:rPr>
        <w:t>i</w:t>
      </w:r>
      <w:r w:rsidR="00EE1233" w:rsidRPr="00C72F2F">
        <w:rPr>
          <w:rFonts w:ascii="Arial" w:hAnsi="Arial" w:cs="Arial"/>
          <w:sz w:val="20"/>
          <w:szCs w:val="20"/>
        </w:rPr>
        <w:t xml:space="preserve">schem Förderbedarf in den unter </w:t>
      </w:r>
      <w:r w:rsidR="00594E66" w:rsidRPr="00C72F2F">
        <w:rPr>
          <w:rFonts w:ascii="Arial" w:hAnsi="Arial" w:cs="Arial"/>
          <w:sz w:val="20"/>
          <w:szCs w:val="20"/>
        </w:rPr>
        <w:t xml:space="preserve">1.2 </w:t>
      </w:r>
      <w:r w:rsidR="00EE1233" w:rsidRPr="00C72F2F">
        <w:rPr>
          <w:rFonts w:ascii="Arial" w:hAnsi="Arial" w:cs="Arial"/>
          <w:sz w:val="20"/>
          <w:szCs w:val="20"/>
        </w:rPr>
        <w:t>genannten Bereichen die Beförderungsaufwendungen</w:t>
      </w:r>
      <w:r w:rsidR="00F57247">
        <w:rPr>
          <w:rFonts w:ascii="Arial" w:hAnsi="Arial" w:cs="Arial"/>
          <w:sz w:val="20"/>
          <w:szCs w:val="20"/>
        </w:rPr>
        <w:t xml:space="preserve"> öffentlicher Ve</w:t>
      </w:r>
      <w:r w:rsidR="00F57247">
        <w:rPr>
          <w:rFonts w:ascii="Arial" w:hAnsi="Arial" w:cs="Arial"/>
          <w:sz w:val="20"/>
          <w:szCs w:val="20"/>
        </w:rPr>
        <w:t>r</w:t>
      </w:r>
      <w:r w:rsidR="00F57247">
        <w:rPr>
          <w:rFonts w:ascii="Arial" w:hAnsi="Arial" w:cs="Arial"/>
          <w:sz w:val="20"/>
          <w:szCs w:val="20"/>
        </w:rPr>
        <w:t>kehrsmittel soweit nicht ihre kostenlose Nutzung aufgrund anderer Genehmigung ohnehin möglich ist:</w:t>
      </w:r>
    </w:p>
    <w:p w:rsidR="00EE1233" w:rsidRPr="00C72F2F" w:rsidRDefault="00EE1233" w:rsidP="00EE1233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</w:p>
    <w:p w:rsidR="00EE1233" w:rsidRPr="00C72F2F" w:rsidRDefault="00EE1233" w:rsidP="00442EB8">
      <w:pPr>
        <w:numPr>
          <w:ilvl w:val="0"/>
          <w:numId w:val="5"/>
          <w:numberingChange w:id="0" w:author="saxmann" w:date="2012-06-01T07:14:00Z" w:original=""/>
        </w:numPr>
        <w:tabs>
          <w:tab w:val="clear" w:pos="360"/>
          <w:tab w:val="num" w:pos="0"/>
        </w:tabs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  <w:r w:rsidRPr="00C72F2F">
        <w:rPr>
          <w:rFonts w:ascii="Arial" w:hAnsi="Arial" w:cs="Arial"/>
          <w:sz w:val="20"/>
          <w:szCs w:val="20"/>
        </w:rPr>
        <w:t>zu allgemein</w:t>
      </w:r>
      <w:r w:rsidR="00E0219D">
        <w:rPr>
          <w:rFonts w:ascii="Arial" w:hAnsi="Arial" w:cs="Arial"/>
          <w:sz w:val="20"/>
          <w:szCs w:val="20"/>
        </w:rPr>
        <w:t>bildenden</w:t>
      </w:r>
      <w:r w:rsidRPr="00C72F2F">
        <w:rPr>
          <w:rFonts w:ascii="Arial" w:hAnsi="Arial" w:cs="Arial"/>
          <w:sz w:val="20"/>
          <w:szCs w:val="20"/>
        </w:rPr>
        <w:t xml:space="preserve"> Schulen mit eingegliedertem Zentrum für unter</w:t>
      </w:r>
      <w:r w:rsidR="00594E66" w:rsidRPr="00C72F2F">
        <w:rPr>
          <w:rFonts w:ascii="Arial" w:hAnsi="Arial" w:cs="Arial"/>
          <w:sz w:val="20"/>
          <w:szCs w:val="20"/>
        </w:rPr>
        <w:t>stützende Pädag</w:t>
      </w:r>
      <w:r w:rsidR="00594E66" w:rsidRPr="00C72F2F">
        <w:rPr>
          <w:rFonts w:ascii="Arial" w:hAnsi="Arial" w:cs="Arial"/>
          <w:sz w:val="20"/>
          <w:szCs w:val="20"/>
        </w:rPr>
        <w:t>o</w:t>
      </w:r>
      <w:r w:rsidR="00594E66" w:rsidRPr="00C72F2F">
        <w:rPr>
          <w:rFonts w:ascii="Arial" w:hAnsi="Arial" w:cs="Arial"/>
          <w:sz w:val="20"/>
          <w:szCs w:val="20"/>
        </w:rPr>
        <w:t>gik (</w:t>
      </w:r>
      <w:proofErr w:type="spellStart"/>
      <w:r w:rsidR="00594E66" w:rsidRPr="00C72F2F">
        <w:rPr>
          <w:rFonts w:ascii="Arial" w:hAnsi="Arial" w:cs="Arial"/>
          <w:sz w:val="20"/>
          <w:szCs w:val="20"/>
        </w:rPr>
        <w:t>ZuP</w:t>
      </w:r>
      <w:proofErr w:type="spellEnd"/>
      <w:r w:rsidR="00594E66" w:rsidRPr="00C72F2F">
        <w:rPr>
          <w:rFonts w:ascii="Arial" w:hAnsi="Arial" w:cs="Arial"/>
          <w:sz w:val="20"/>
          <w:szCs w:val="20"/>
        </w:rPr>
        <w:t>)</w:t>
      </w:r>
      <w:r w:rsidRPr="00C72F2F">
        <w:rPr>
          <w:rFonts w:ascii="Arial" w:hAnsi="Arial" w:cs="Arial"/>
          <w:sz w:val="20"/>
          <w:szCs w:val="20"/>
        </w:rPr>
        <w:t>.</w:t>
      </w:r>
    </w:p>
    <w:p w:rsidR="00EE1233" w:rsidRPr="00C72F2F" w:rsidRDefault="00EE1233" w:rsidP="00EE1233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</w:p>
    <w:p w:rsidR="00EE1233" w:rsidRPr="00C72F2F" w:rsidRDefault="00EE1233" w:rsidP="00442EB8">
      <w:pPr>
        <w:numPr>
          <w:ilvl w:val="0"/>
          <w:numId w:val="5"/>
          <w:numberingChange w:id="1" w:author="saxmann" w:date="2012-06-01T07:14:00Z" w:original=""/>
        </w:num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  <w:r w:rsidRPr="00C72F2F">
        <w:rPr>
          <w:rFonts w:ascii="Arial" w:hAnsi="Arial" w:cs="Arial"/>
          <w:sz w:val="20"/>
          <w:szCs w:val="20"/>
        </w:rPr>
        <w:t>zu Förderzentren</w:t>
      </w:r>
      <w:r w:rsidR="00C72F2F">
        <w:rPr>
          <w:rFonts w:ascii="Arial" w:hAnsi="Arial" w:cs="Arial"/>
          <w:sz w:val="20"/>
          <w:szCs w:val="20"/>
        </w:rPr>
        <w:t xml:space="preserve"> für Wahrnehmungs</w:t>
      </w:r>
      <w:r w:rsidR="009915EA">
        <w:rPr>
          <w:rFonts w:ascii="Arial" w:hAnsi="Arial" w:cs="Arial"/>
          <w:sz w:val="20"/>
          <w:szCs w:val="20"/>
        </w:rPr>
        <w:t>-</w:t>
      </w:r>
      <w:r w:rsidR="00C72F2F">
        <w:rPr>
          <w:rFonts w:ascii="Arial" w:hAnsi="Arial" w:cs="Arial"/>
          <w:sz w:val="20"/>
          <w:szCs w:val="20"/>
        </w:rPr>
        <w:t xml:space="preserve"> und Entwicklungsförderung</w:t>
      </w:r>
      <w:r w:rsidR="00A0189E">
        <w:rPr>
          <w:rFonts w:ascii="Arial" w:hAnsi="Arial" w:cs="Arial"/>
          <w:sz w:val="20"/>
          <w:szCs w:val="20"/>
        </w:rPr>
        <w:t>, zu Förderzentren für</w:t>
      </w:r>
      <w:r w:rsidR="00C72F2F">
        <w:rPr>
          <w:rFonts w:ascii="Arial" w:hAnsi="Arial" w:cs="Arial"/>
          <w:sz w:val="20"/>
          <w:szCs w:val="20"/>
        </w:rPr>
        <w:t xml:space="preserve"> sozial-emotionale Entwicklung</w:t>
      </w:r>
      <w:r w:rsidR="00594E66" w:rsidRPr="00C72F2F">
        <w:rPr>
          <w:rFonts w:ascii="Arial" w:hAnsi="Arial" w:cs="Arial"/>
          <w:sz w:val="20"/>
          <w:szCs w:val="20"/>
        </w:rPr>
        <w:t xml:space="preserve"> oder</w:t>
      </w:r>
      <w:r w:rsidRPr="00C72F2F">
        <w:rPr>
          <w:rFonts w:ascii="Arial" w:hAnsi="Arial" w:cs="Arial"/>
          <w:sz w:val="20"/>
          <w:szCs w:val="20"/>
        </w:rPr>
        <w:t xml:space="preserve"> zu als Wahlangebot bestehen bleibenden Schulen mit den sonderp</w:t>
      </w:r>
      <w:r w:rsidRPr="00C72F2F">
        <w:rPr>
          <w:rFonts w:ascii="Arial" w:hAnsi="Arial" w:cs="Arial"/>
          <w:sz w:val="20"/>
          <w:szCs w:val="20"/>
        </w:rPr>
        <w:t>ä</w:t>
      </w:r>
      <w:r w:rsidRPr="00C72F2F">
        <w:rPr>
          <w:rFonts w:ascii="Arial" w:hAnsi="Arial" w:cs="Arial"/>
          <w:sz w:val="20"/>
          <w:szCs w:val="20"/>
        </w:rPr>
        <w:t>dagogischen Förderbedarfen Hören, Sehen, körperliche und motorische Entwicklung nach § 70a Abs. 1 Satz 3 BremSchulG.</w:t>
      </w:r>
      <w:r w:rsidR="00E0219D">
        <w:rPr>
          <w:rFonts w:ascii="Arial" w:hAnsi="Arial" w:cs="Arial"/>
          <w:sz w:val="20"/>
          <w:szCs w:val="20"/>
        </w:rPr>
        <w:t xml:space="preserve"> Bei Förderzentren außerhalb der Stadtgemeinde Bremerhaven ist die Übernahme der tatsächlichen Aufwendungen nur möglich, wenn die auswärtige Beschulung erforde</w:t>
      </w:r>
      <w:r w:rsidR="00E0219D">
        <w:rPr>
          <w:rFonts w:ascii="Arial" w:hAnsi="Arial" w:cs="Arial"/>
          <w:sz w:val="20"/>
          <w:szCs w:val="20"/>
        </w:rPr>
        <w:t>r</w:t>
      </w:r>
      <w:r w:rsidR="00E0219D">
        <w:rPr>
          <w:rFonts w:ascii="Arial" w:hAnsi="Arial" w:cs="Arial"/>
          <w:sz w:val="20"/>
          <w:szCs w:val="20"/>
        </w:rPr>
        <w:t>lich ist, weil innerhalb der Stadtgemeinde keine geeignete Möglichkeit der Beschulung der Schül</w:t>
      </w:r>
      <w:r w:rsidR="00E0219D">
        <w:rPr>
          <w:rFonts w:ascii="Arial" w:hAnsi="Arial" w:cs="Arial"/>
          <w:sz w:val="20"/>
          <w:szCs w:val="20"/>
        </w:rPr>
        <w:t>e</w:t>
      </w:r>
      <w:r w:rsidR="00E0219D">
        <w:rPr>
          <w:rFonts w:ascii="Arial" w:hAnsi="Arial" w:cs="Arial"/>
          <w:sz w:val="20"/>
          <w:szCs w:val="20"/>
        </w:rPr>
        <w:t>rin/des Schülers besteht</w:t>
      </w:r>
      <w:r w:rsidR="00A0189E">
        <w:rPr>
          <w:rFonts w:ascii="Arial" w:hAnsi="Arial" w:cs="Arial"/>
          <w:sz w:val="20"/>
          <w:szCs w:val="20"/>
        </w:rPr>
        <w:t xml:space="preserve"> und es sich um das nächstgelegene geeignete Förderzentrum handelt.</w:t>
      </w:r>
    </w:p>
    <w:p w:rsidR="00EE1233" w:rsidRPr="00C72F2F" w:rsidRDefault="00EE1233" w:rsidP="00EE1233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</w:p>
    <w:p w:rsidR="00EE1233" w:rsidRDefault="00EE1233" w:rsidP="00EE1233">
      <w:pPr>
        <w:autoSpaceDE w:val="0"/>
        <w:autoSpaceDN w:val="0"/>
        <w:adjustRightInd w:val="0"/>
        <w:ind w:hanging="720"/>
        <w:jc w:val="both"/>
        <w:rPr>
          <w:rFonts w:ascii="Arial" w:hAnsi="Arial" w:cs="Arial"/>
          <w:sz w:val="20"/>
          <w:szCs w:val="20"/>
        </w:rPr>
      </w:pPr>
      <w:r w:rsidRPr="00C72F2F">
        <w:rPr>
          <w:rFonts w:ascii="Arial" w:hAnsi="Arial" w:cs="Arial"/>
          <w:sz w:val="20"/>
          <w:szCs w:val="20"/>
        </w:rPr>
        <w:t>2.</w:t>
      </w:r>
      <w:r w:rsidR="00442EB8">
        <w:rPr>
          <w:rFonts w:ascii="Arial" w:hAnsi="Arial" w:cs="Arial"/>
          <w:sz w:val="20"/>
          <w:szCs w:val="20"/>
        </w:rPr>
        <w:t>2</w:t>
      </w:r>
      <w:r w:rsidRPr="00C72F2F">
        <w:rPr>
          <w:rFonts w:ascii="Arial" w:hAnsi="Arial" w:cs="Arial"/>
          <w:sz w:val="20"/>
          <w:szCs w:val="20"/>
        </w:rPr>
        <w:tab/>
        <w:t xml:space="preserve">Als erforderliche tatsächliche Aufwendungen gelten auch die Beförderungsaufwendungen </w:t>
      </w:r>
      <w:r w:rsidR="00F57247">
        <w:rPr>
          <w:rFonts w:ascii="Arial" w:hAnsi="Arial" w:cs="Arial"/>
          <w:sz w:val="20"/>
          <w:szCs w:val="20"/>
        </w:rPr>
        <w:t xml:space="preserve">öffentlicher Verkehrsmittel </w:t>
      </w:r>
      <w:r w:rsidRPr="00C72F2F">
        <w:rPr>
          <w:rFonts w:ascii="Arial" w:hAnsi="Arial" w:cs="Arial"/>
          <w:sz w:val="20"/>
          <w:szCs w:val="20"/>
        </w:rPr>
        <w:t>für eine Begleitperson einer Schülerin oder eines Schülers, die eine Schule im Sinne der Nr. 2.1 besuchen, wenn die Schülerin oder der Schüler den Schulweg wegen ihrer oder seiner Behind</w:t>
      </w:r>
      <w:r w:rsidRPr="00C72F2F">
        <w:rPr>
          <w:rFonts w:ascii="Arial" w:hAnsi="Arial" w:cs="Arial"/>
          <w:sz w:val="20"/>
          <w:szCs w:val="20"/>
        </w:rPr>
        <w:t>e</w:t>
      </w:r>
      <w:r w:rsidRPr="00C72F2F">
        <w:rPr>
          <w:rFonts w:ascii="Arial" w:hAnsi="Arial" w:cs="Arial"/>
          <w:sz w:val="20"/>
          <w:szCs w:val="20"/>
        </w:rPr>
        <w:t>rung nicht allein zurücklegen kann</w:t>
      </w:r>
      <w:r w:rsidR="00F57247">
        <w:rPr>
          <w:rFonts w:ascii="Arial" w:hAnsi="Arial" w:cs="Arial"/>
          <w:sz w:val="20"/>
          <w:szCs w:val="20"/>
        </w:rPr>
        <w:t>, sofern die Begleitperson nicht aufgrund einer and</w:t>
      </w:r>
      <w:r w:rsidR="00F57247">
        <w:rPr>
          <w:rFonts w:ascii="Arial" w:hAnsi="Arial" w:cs="Arial"/>
          <w:sz w:val="20"/>
          <w:szCs w:val="20"/>
        </w:rPr>
        <w:t>e</w:t>
      </w:r>
      <w:r w:rsidR="00E0219D">
        <w:rPr>
          <w:rFonts w:ascii="Arial" w:hAnsi="Arial" w:cs="Arial"/>
          <w:sz w:val="20"/>
          <w:szCs w:val="20"/>
        </w:rPr>
        <w:t>ren</w:t>
      </w:r>
      <w:r w:rsidR="00F57247">
        <w:rPr>
          <w:rFonts w:ascii="Arial" w:hAnsi="Arial" w:cs="Arial"/>
          <w:sz w:val="20"/>
          <w:szCs w:val="20"/>
        </w:rPr>
        <w:t xml:space="preserve"> dem Schüler oder der Schülerin erteilten Genehmigung zur kostenlosen Begleitung berechtigt ist</w:t>
      </w:r>
      <w:r w:rsidRPr="00C72F2F">
        <w:rPr>
          <w:rFonts w:ascii="Arial" w:hAnsi="Arial" w:cs="Arial"/>
          <w:sz w:val="20"/>
          <w:szCs w:val="20"/>
        </w:rPr>
        <w:t>.</w:t>
      </w:r>
    </w:p>
    <w:p w:rsidR="00F57247" w:rsidRPr="00C72F2F" w:rsidRDefault="00F57247" w:rsidP="00EE1233">
      <w:pPr>
        <w:autoSpaceDE w:val="0"/>
        <w:autoSpaceDN w:val="0"/>
        <w:adjustRightInd w:val="0"/>
        <w:ind w:hanging="720"/>
        <w:jc w:val="both"/>
        <w:rPr>
          <w:rFonts w:ascii="Arial" w:hAnsi="Arial" w:cs="Arial"/>
          <w:sz w:val="20"/>
          <w:szCs w:val="20"/>
        </w:rPr>
      </w:pPr>
    </w:p>
    <w:p w:rsidR="00EE1233" w:rsidRPr="00C72F2F" w:rsidRDefault="00EE1233" w:rsidP="00EE1233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  <w:r w:rsidRPr="00C72F2F">
        <w:rPr>
          <w:rFonts w:ascii="Arial" w:hAnsi="Arial" w:cs="Arial"/>
          <w:sz w:val="20"/>
          <w:szCs w:val="20"/>
        </w:rPr>
        <w:t>Die Anerkennung als erforderliche Aufwendung kann von einem Gutachten des schulärztlichen</w:t>
      </w:r>
      <w:r w:rsidR="00594E66" w:rsidRPr="00C72F2F">
        <w:rPr>
          <w:rFonts w:ascii="Arial" w:hAnsi="Arial" w:cs="Arial"/>
          <w:sz w:val="20"/>
          <w:szCs w:val="20"/>
        </w:rPr>
        <w:t xml:space="preserve"> </w:t>
      </w:r>
      <w:r w:rsidRPr="00C72F2F">
        <w:rPr>
          <w:rFonts w:ascii="Arial" w:hAnsi="Arial" w:cs="Arial"/>
          <w:sz w:val="20"/>
          <w:szCs w:val="20"/>
        </w:rPr>
        <w:t>Dien</w:t>
      </w:r>
      <w:r w:rsidRPr="00C72F2F">
        <w:rPr>
          <w:rFonts w:ascii="Arial" w:hAnsi="Arial" w:cs="Arial"/>
          <w:sz w:val="20"/>
          <w:szCs w:val="20"/>
        </w:rPr>
        <w:t>s</w:t>
      </w:r>
      <w:r w:rsidRPr="00C72F2F">
        <w:rPr>
          <w:rFonts w:ascii="Arial" w:hAnsi="Arial" w:cs="Arial"/>
          <w:sz w:val="20"/>
          <w:szCs w:val="20"/>
        </w:rPr>
        <w:t xml:space="preserve">tes über ihre oder seine Verkehrstüchtigkeit abhängig gemacht werden. </w:t>
      </w:r>
    </w:p>
    <w:p w:rsidR="00EE1233" w:rsidRPr="00C72F2F" w:rsidRDefault="00EE1233" w:rsidP="00EE1233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</w:p>
    <w:p w:rsidR="00EE1233" w:rsidRPr="00C72F2F" w:rsidRDefault="00EE1233" w:rsidP="00EE1233">
      <w:pPr>
        <w:autoSpaceDE w:val="0"/>
        <w:autoSpaceDN w:val="0"/>
        <w:adjustRightInd w:val="0"/>
        <w:ind w:hanging="720"/>
        <w:jc w:val="both"/>
        <w:rPr>
          <w:rFonts w:ascii="Arial" w:hAnsi="Arial" w:cs="Arial"/>
          <w:sz w:val="20"/>
          <w:szCs w:val="20"/>
        </w:rPr>
      </w:pPr>
      <w:r w:rsidRPr="00C72F2F">
        <w:rPr>
          <w:rFonts w:ascii="Arial" w:hAnsi="Arial" w:cs="Arial"/>
          <w:sz w:val="20"/>
          <w:szCs w:val="20"/>
        </w:rPr>
        <w:t>2.</w:t>
      </w:r>
      <w:r w:rsidR="00442EB8">
        <w:rPr>
          <w:rFonts w:ascii="Arial" w:hAnsi="Arial" w:cs="Arial"/>
          <w:sz w:val="20"/>
          <w:szCs w:val="20"/>
        </w:rPr>
        <w:t>3</w:t>
      </w:r>
      <w:r w:rsidRPr="00C72F2F">
        <w:rPr>
          <w:rFonts w:ascii="Arial" w:hAnsi="Arial" w:cs="Arial"/>
          <w:sz w:val="20"/>
          <w:szCs w:val="20"/>
        </w:rPr>
        <w:tab/>
        <w:t>Als erforderliche tatsächliche Aufwendungen für Schülerinnen und Schüler mit sonderpäd</w:t>
      </w:r>
      <w:r w:rsidRPr="00C72F2F">
        <w:rPr>
          <w:rFonts w:ascii="Arial" w:hAnsi="Arial" w:cs="Arial"/>
          <w:sz w:val="20"/>
          <w:szCs w:val="20"/>
        </w:rPr>
        <w:t>a</w:t>
      </w:r>
      <w:r w:rsidRPr="00C72F2F">
        <w:rPr>
          <w:rFonts w:ascii="Arial" w:hAnsi="Arial" w:cs="Arial"/>
          <w:sz w:val="20"/>
          <w:szCs w:val="20"/>
        </w:rPr>
        <w:t>gogischem Förderbedarf gelten auch die Aufwendungen für den Einsatz von Schulbussen</w:t>
      </w:r>
      <w:r w:rsidR="00594E66" w:rsidRPr="00C72F2F">
        <w:rPr>
          <w:rFonts w:ascii="Arial" w:hAnsi="Arial" w:cs="Arial"/>
          <w:sz w:val="20"/>
          <w:szCs w:val="20"/>
        </w:rPr>
        <w:t xml:space="preserve"> oder Fahrdiensten</w:t>
      </w:r>
      <w:r w:rsidRPr="00C72F2F">
        <w:rPr>
          <w:rFonts w:ascii="Arial" w:hAnsi="Arial" w:cs="Arial"/>
          <w:sz w:val="20"/>
          <w:szCs w:val="20"/>
        </w:rPr>
        <w:t>, wenn der Schulweg wegen seiner Länge und Beschaffenheit oder der Schwere der Behinderung der Schüleri</w:t>
      </w:r>
      <w:r w:rsidRPr="00C72F2F">
        <w:rPr>
          <w:rFonts w:ascii="Arial" w:hAnsi="Arial" w:cs="Arial"/>
          <w:sz w:val="20"/>
          <w:szCs w:val="20"/>
        </w:rPr>
        <w:t>n</w:t>
      </w:r>
      <w:r w:rsidRPr="00C72F2F">
        <w:rPr>
          <w:rFonts w:ascii="Arial" w:hAnsi="Arial" w:cs="Arial"/>
          <w:sz w:val="20"/>
          <w:szCs w:val="20"/>
        </w:rPr>
        <w:t>nen oder Schüler nicht zu bewältigen oder nicht z</w:t>
      </w:r>
      <w:r w:rsidRPr="00C72F2F">
        <w:rPr>
          <w:rFonts w:ascii="Arial" w:hAnsi="Arial" w:cs="Arial"/>
          <w:sz w:val="20"/>
          <w:szCs w:val="20"/>
        </w:rPr>
        <w:t>u</w:t>
      </w:r>
      <w:r w:rsidRPr="00C72F2F">
        <w:rPr>
          <w:rFonts w:ascii="Arial" w:hAnsi="Arial" w:cs="Arial"/>
          <w:sz w:val="20"/>
          <w:szCs w:val="20"/>
        </w:rPr>
        <w:t>mutbar ist</w:t>
      </w:r>
      <w:r w:rsidR="00E03DCD">
        <w:rPr>
          <w:rFonts w:ascii="Arial" w:hAnsi="Arial" w:cs="Arial"/>
          <w:sz w:val="20"/>
          <w:szCs w:val="20"/>
        </w:rPr>
        <w:t>.</w:t>
      </w:r>
    </w:p>
    <w:p w:rsidR="00EE1233" w:rsidRPr="00C72F2F" w:rsidRDefault="00EE1233" w:rsidP="00EE1233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</w:p>
    <w:p w:rsidR="00EE1233" w:rsidRPr="00C72F2F" w:rsidRDefault="00EE1233" w:rsidP="00EE1233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</w:p>
    <w:p w:rsidR="00EE1233" w:rsidRPr="00C72F2F" w:rsidRDefault="00594E66" w:rsidP="00EE1233">
      <w:pPr>
        <w:autoSpaceDE w:val="0"/>
        <w:autoSpaceDN w:val="0"/>
        <w:adjustRightInd w:val="0"/>
        <w:ind w:hanging="720"/>
        <w:jc w:val="both"/>
        <w:rPr>
          <w:rFonts w:ascii="Arial" w:hAnsi="Arial" w:cs="Arial"/>
          <w:b/>
          <w:bCs/>
          <w:sz w:val="20"/>
          <w:szCs w:val="20"/>
        </w:rPr>
      </w:pPr>
      <w:r w:rsidRPr="00C72F2F">
        <w:rPr>
          <w:rFonts w:ascii="Arial" w:hAnsi="Arial" w:cs="Arial"/>
          <w:b/>
          <w:bCs/>
          <w:sz w:val="20"/>
          <w:szCs w:val="20"/>
        </w:rPr>
        <w:t>3</w:t>
      </w:r>
      <w:r w:rsidR="00EE1233" w:rsidRPr="00C72F2F">
        <w:rPr>
          <w:rFonts w:ascii="Arial" w:hAnsi="Arial" w:cs="Arial"/>
          <w:b/>
          <w:bCs/>
          <w:sz w:val="20"/>
          <w:szCs w:val="20"/>
        </w:rPr>
        <w:tab/>
        <w:t>Leistungsgewährung</w:t>
      </w:r>
    </w:p>
    <w:p w:rsidR="00EE1233" w:rsidRPr="00C72F2F" w:rsidRDefault="00EE1233" w:rsidP="00EE1233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</w:p>
    <w:p w:rsidR="00EE1233" w:rsidRPr="00C72F2F" w:rsidRDefault="00594E66" w:rsidP="00EE1233">
      <w:pPr>
        <w:autoSpaceDE w:val="0"/>
        <w:autoSpaceDN w:val="0"/>
        <w:adjustRightInd w:val="0"/>
        <w:ind w:hanging="720"/>
        <w:jc w:val="both"/>
        <w:rPr>
          <w:rFonts w:ascii="Arial" w:hAnsi="Arial" w:cs="Arial"/>
          <w:sz w:val="20"/>
          <w:szCs w:val="20"/>
        </w:rPr>
      </w:pPr>
      <w:r w:rsidRPr="00C72F2F">
        <w:rPr>
          <w:rFonts w:ascii="Arial" w:hAnsi="Arial" w:cs="Arial"/>
          <w:sz w:val="20"/>
          <w:szCs w:val="20"/>
        </w:rPr>
        <w:t>3</w:t>
      </w:r>
      <w:r w:rsidR="00EE1233" w:rsidRPr="00C72F2F">
        <w:rPr>
          <w:rFonts w:ascii="Arial" w:hAnsi="Arial" w:cs="Arial"/>
          <w:sz w:val="20"/>
          <w:szCs w:val="20"/>
        </w:rPr>
        <w:t>.1.</w:t>
      </w:r>
      <w:r w:rsidR="00EE1233" w:rsidRPr="00C72F2F">
        <w:rPr>
          <w:rFonts w:ascii="Arial" w:hAnsi="Arial" w:cs="Arial"/>
          <w:sz w:val="20"/>
          <w:szCs w:val="20"/>
        </w:rPr>
        <w:tab/>
        <w:t>Die erforderlichen tatsächlichen Aufwendungen der Schülerbeförderung werden in der Regel f</w:t>
      </w:r>
      <w:r w:rsidR="00C72F2F">
        <w:rPr>
          <w:rFonts w:ascii="Arial" w:hAnsi="Arial" w:cs="Arial"/>
          <w:sz w:val="20"/>
          <w:szCs w:val="20"/>
        </w:rPr>
        <w:t>ür die Dauer von einem Schul</w:t>
      </w:r>
      <w:r w:rsidR="00EE1233" w:rsidRPr="00C72F2F">
        <w:rPr>
          <w:rFonts w:ascii="Arial" w:hAnsi="Arial" w:cs="Arial"/>
          <w:sz w:val="20"/>
          <w:szCs w:val="20"/>
        </w:rPr>
        <w:t>jahr gewährt, es sei denn es handelt sich um zeitlich begrenzte Maßna</w:t>
      </w:r>
      <w:r w:rsidR="00EE1233" w:rsidRPr="00C72F2F">
        <w:rPr>
          <w:rFonts w:ascii="Arial" w:hAnsi="Arial" w:cs="Arial"/>
          <w:sz w:val="20"/>
          <w:szCs w:val="20"/>
        </w:rPr>
        <w:t>h</w:t>
      </w:r>
      <w:r w:rsidR="00EE1233" w:rsidRPr="00C72F2F">
        <w:rPr>
          <w:rFonts w:ascii="Arial" w:hAnsi="Arial" w:cs="Arial"/>
          <w:sz w:val="20"/>
          <w:szCs w:val="20"/>
        </w:rPr>
        <w:t>men.</w:t>
      </w:r>
      <w:r w:rsidR="00E0219D">
        <w:rPr>
          <w:rFonts w:ascii="Arial" w:hAnsi="Arial" w:cs="Arial"/>
          <w:sz w:val="20"/>
          <w:szCs w:val="20"/>
        </w:rPr>
        <w:t xml:space="preserve"> </w:t>
      </w:r>
    </w:p>
    <w:p w:rsidR="00EE1233" w:rsidRPr="00C72F2F" w:rsidRDefault="00EE1233" w:rsidP="00EE1233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</w:p>
    <w:p w:rsidR="00EE1233" w:rsidRPr="00C72F2F" w:rsidRDefault="00594E66" w:rsidP="00EE1233">
      <w:pPr>
        <w:autoSpaceDE w:val="0"/>
        <w:autoSpaceDN w:val="0"/>
        <w:adjustRightInd w:val="0"/>
        <w:ind w:hanging="720"/>
        <w:jc w:val="both"/>
        <w:rPr>
          <w:rFonts w:ascii="Arial" w:hAnsi="Arial" w:cs="Arial"/>
          <w:sz w:val="20"/>
          <w:szCs w:val="20"/>
        </w:rPr>
      </w:pPr>
      <w:r w:rsidRPr="00C72F2F">
        <w:rPr>
          <w:rFonts w:ascii="Arial" w:hAnsi="Arial" w:cs="Arial"/>
          <w:sz w:val="20"/>
          <w:szCs w:val="20"/>
        </w:rPr>
        <w:t>3</w:t>
      </w:r>
      <w:r w:rsidR="00EE1233" w:rsidRPr="00C72F2F">
        <w:rPr>
          <w:rFonts w:ascii="Arial" w:hAnsi="Arial" w:cs="Arial"/>
          <w:sz w:val="20"/>
          <w:szCs w:val="20"/>
        </w:rPr>
        <w:t>.2.</w:t>
      </w:r>
      <w:r w:rsidR="00EE1233" w:rsidRPr="00C72F2F">
        <w:rPr>
          <w:rFonts w:ascii="Arial" w:hAnsi="Arial" w:cs="Arial"/>
          <w:sz w:val="20"/>
          <w:szCs w:val="20"/>
        </w:rPr>
        <w:tab/>
        <w:t xml:space="preserve">Die Leistungsgewährung erfolgt durch Ausstellung von Fahrkarten oder die Beauftragung von </w:t>
      </w:r>
      <w:r w:rsidR="009915EA">
        <w:rPr>
          <w:rFonts w:ascii="Arial" w:hAnsi="Arial" w:cs="Arial"/>
          <w:sz w:val="20"/>
          <w:szCs w:val="20"/>
        </w:rPr>
        <w:t xml:space="preserve">Schulbussen oder </w:t>
      </w:r>
      <w:r w:rsidR="00EE1233" w:rsidRPr="00C72F2F">
        <w:rPr>
          <w:rFonts w:ascii="Arial" w:hAnsi="Arial" w:cs="Arial"/>
          <w:sz w:val="20"/>
          <w:szCs w:val="20"/>
        </w:rPr>
        <w:t>Fahrdiensten durch das Schulamt Bremerh</w:t>
      </w:r>
      <w:r w:rsidR="00EE1233" w:rsidRPr="00C72F2F">
        <w:rPr>
          <w:rFonts w:ascii="Arial" w:hAnsi="Arial" w:cs="Arial"/>
          <w:sz w:val="20"/>
          <w:szCs w:val="20"/>
        </w:rPr>
        <w:t>a</w:t>
      </w:r>
      <w:r w:rsidR="00EE1233" w:rsidRPr="00C72F2F">
        <w:rPr>
          <w:rFonts w:ascii="Arial" w:hAnsi="Arial" w:cs="Arial"/>
          <w:sz w:val="20"/>
          <w:szCs w:val="20"/>
        </w:rPr>
        <w:t>ven</w:t>
      </w:r>
      <w:r w:rsidR="00F57247">
        <w:rPr>
          <w:rFonts w:ascii="Arial" w:hAnsi="Arial" w:cs="Arial"/>
          <w:sz w:val="20"/>
          <w:szCs w:val="20"/>
        </w:rPr>
        <w:t>, sofern nicht etwas anderes mit dem Schulamt vereinbart wird.</w:t>
      </w:r>
      <w:r w:rsidR="00E0219D" w:rsidRPr="00E0219D">
        <w:rPr>
          <w:rFonts w:ascii="Arial" w:hAnsi="Arial" w:cs="Arial"/>
          <w:sz w:val="20"/>
          <w:szCs w:val="20"/>
        </w:rPr>
        <w:t xml:space="preserve"> </w:t>
      </w:r>
      <w:r w:rsidR="00E0219D">
        <w:rPr>
          <w:rFonts w:ascii="Arial" w:hAnsi="Arial" w:cs="Arial"/>
          <w:sz w:val="20"/>
          <w:szCs w:val="20"/>
        </w:rPr>
        <w:t>Die Kostenübernahme für die Nutzung öffentlicher Verkehrsmittel e</w:t>
      </w:r>
      <w:r w:rsidR="00E0219D">
        <w:rPr>
          <w:rFonts w:ascii="Arial" w:hAnsi="Arial" w:cs="Arial"/>
          <w:sz w:val="20"/>
          <w:szCs w:val="20"/>
        </w:rPr>
        <w:t>r</w:t>
      </w:r>
      <w:r w:rsidR="00E0219D">
        <w:rPr>
          <w:rFonts w:ascii="Arial" w:hAnsi="Arial" w:cs="Arial"/>
          <w:sz w:val="20"/>
          <w:szCs w:val="20"/>
        </w:rPr>
        <w:t>folgt ab Antragstellung. Für die Nutzung eingerichteter Fahrdienste und Schulbusse ist keine Antragstellung e</w:t>
      </w:r>
      <w:r w:rsidR="00E0219D">
        <w:rPr>
          <w:rFonts w:ascii="Arial" w:hAnsi="Arial" w:cs="Arial"/>
          <w:sz w:val="20"/>
          <w:szCs w:val="20"/>
        </w:rPr>
        <w:t>r</w:t>
      </w:r>
      <w:r w:rsidR="00E0219D">
        <w:rPr>
          <w:rFonts w:ascii="Arial" w:hAnsi="Arial" w:cs="Arial"/>
          <w:sz w:val="20"/>
          <w:szCs w:val="20"/>
        </w:rPr>
        <w:t>forderlich. Der Anspruch auf Leistungsgewährung erlischt, wenn die unter 1. oder 2. genannten Vorau</w:t>
      </w:r>
      <w:r w:rsidR="00E0219D">
        <w:rPr>
          <w:rFonts w:ascii="Arial" w:hAnsi="Arial" w:cs="Arial"/>
          <w:sz w:val="20"/>
          <w:szCs w:val="20"/>
        </w:rPr>
        <w:t>s</w:t>
      </w:r>
      <w:r w:rsidR="00E0219D">
        <w:rPr>
          <w:rFonts w:ascii="Arial" w:hAnsi="Arial" w:cs="Arial"/>
          <w:sz w:val="20"/>
          <w:szCs w:val="20"/>
        </w:rPr>
        <w:t>setzungen nicht mehr vorliegen, ohne dass es einer Aufhebung bedarf</w:t>
      </w:r>
      <w:r w:rsidR="00D6187E">
        <w:rPr>
          <w:rFonts w:ascii="Arial" w:hAnsi="Arial" w:cs="Arial"/>
          <w:sz w:val="20"/>
          <w:szCs w:val="20"/>
        </w:rPr>
        <w:t>.</w:t>
      </w:r>
    </w:p>
    <w:p w:rsidR="00EE1233" w:rsidRPr="00C72F2F" w:rsidRDefault="00EE1233" w:rsidP="00EE1233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</w:p>
    <w:p w:rsidR="00EE1233" w:rsidRPr="00C72F2F" w:rsidRDefault="00EE1233" w:rsidP="00EE1233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</w:p>
    <w:p w:rsidR="00EE1233" w:rsidRPr="00C72F2F" w:rsidRDefault="00EE1233" w:rsidP="00EE1233">
      <w:pPr>
        <w:jc w:val="both"/>
        <w:rPr>
          <w:rFonts w:ascii="Arial" w:hAnsi="Arial" w:cs="Arial"/>
          <w:sz w:val="20"/>
          <w:szCs w:val="20"/>
        </w:rPr>
      </w:pPr>
      <w:r w:rsidRPr="00C72F2F">
        <w:rPr>
          <w:rFonts w:ascii="Arial" w:hAnsi="Arial" w:cs="Arial"/>
          <w:sz w:val="20"/>
          <w:szCs w:val="20"/>
        </w:rPr>
        <w:t xml:space="preserve">Diese Richtlinie tritt </w:t>
      </w:r>
      <w:r w:rsidR="00E0219D" w:rsidRPr="00C72F2F">
        <w:rPr>
          <w:rFonts w:ascii="Arial" w:hAnsi="Arial" w:cs="Arial"/>
          <w:sz w:val="20"/>
          <w:szCs w:val="20"/>
        </w:rPr>
        <w:t xml:space="preserve">am </w:t>
      </w:r>
      <w:r w:rsidR="00E0219D">
        <w:rPr>
          <w:rFonts w:ascii="Arial" w:hAnsi="Arial" w:cs="Arial"/>
          <w:sz w:val="20"/>
          <w:szCs w:val="20"/>
        </w:rPr>
        <w:t>01.08.2012</w:t>
      </w:r>
      <w:r w:rsidR="00E0219D" w:rsidRPr="00C72F2F">
        <w:rPr>
          <w:rFonts w:ascii="Arial" w:hAnsi="Arial" w:cs="Arial"/>
          <w:sz w:val="20"/>
          <w:szCs w:val="20"/>
        </w:rPr>
        <w:t xml:space="preserve"> </w:t>
      </w:r>
      <w:r w:rsidRPr="00C72F2F">
        <w:rPr>
          <w:rFonts w:ascii="Arial" w:hAnsi="Arial" w:cs="Arial"/>
          <w:sz w:val="20"/>
          <w:szCs w:val="20"/>
        </w:rPr>
        <w:t>in Kraft.</w:t>
      </w:r>
    </w:p>
    <w:p w:rsidR="00EE1233" w:rsidRPr="00C72F2F" w:rsidRDefault="00EE1233" w:rsidP="00EE1233">
      <w:pPr>
        <w:jc w:val="both"/>
        <w:rPr>
          <w:rFonts w:ascii="Arial" w:hAnsi="Arial" w:cs="Arial"/>
          <w:sz w:val="20"/>
          <w:szCs w:val="20"/>
        </w:rPr>
      </w:pPr>
    </w:p>
    <w:p w:rsidR="0034481E" w:rsidRPr="00C72F2F" w:rsidRDefault="00EE1233" w:rsidP="004C4B16">
      <w:pPr>
        <w:jc w:val="both"/>
      </w:pPr>
      <w:r w:rsidRPr="00C72F2F">
        <w:rPr>
          <w:rFonts w:ascii="Arial" w:hAnsi="Arial" w:cs="Arial"/>
          <w:sz w:val="20"/>
          <w:szCs w:val="20"/>
        </w:rPr>
        <w:t xml:space="preserve">Bremerhaven, </w:t>
      </w:r>
    </w:p>
    <w:sectPr w:rsidR="0034481E" w:rsidRPr="00C72F2F" w:rsidSect="004C4B16">
      <w:pgSz w:w="11906" w:h="16838"/>
      <w:pgMar w:top="1134" w:right="1418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32B6656"/>
    <w:multiLevelType w:val="hybridMultilevel"/>
    <w:tmpl w:val="CDDC111E"/>
    <w:lvl w:ilvl="0" w:tplc="0407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2D890A3F"/>
    <w:multiLevelType w:val="hybridMultilevel"/>
    <w:tmpl w:val="A39C091C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42D57F7"/>
    <w:multiLevelType w:val="hybridMultilevel"/>
    <w:tmpl w:val="EBD27BBE"/>
    <w:lvl w:ilvl="0" w:tplc="BF547BC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C201C05"/>
    <w:multiLevelType w:val="hybridMultilevel"/>
    <w:tmpl w:val="2222E39E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DE30E00"/>
    <w:multiLevelType w:val="hybridMultilevel"/>
    <w:tmpl w:val="73AC0BD0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4"/>
  </w:num>
  <w:num w:numId="4">
    <w:abstractNumId w:val="3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trackRevisions/>
  <w:doNotTrackMoves/>
  <w:defaultTabStop w:val="708"/>
  <w:autoHyphenation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12298"/>
    <w:rsid w:val="00013494"/>
    <w:rsid w:val="00081FA6"/>
    <w:rsid w:val="00270364"/>
    <w:rsid w:val="0034481E"/>
    <w:rsid w:val="00442EB8"/>
    <w:rsid w:val="00484B5C"/>
    <w:rsid w:val="004C4B16"/>
    <w:rsid w:val="00594E66"/>
    <w:rsid w:val="00602CD4"/>
    <w:rsid w:val="006330F3"/>
    <w:rsid w:val="00673912"/>
    <w:rsid w:val="00741D95"/>
    <w:rsid w:val="00772AD7"/>
    <w:rsid w:val="00833A36"/>
    <w:rsid w:val="00880A89"/>
    <w:rsid w:val="00930318"/>
    <w:rsid w:val="00961996"/>
    <w:rsid w:val="009915EA"/>
    <w:rsid w:val="00A0189E"/>
    <w:rsid w:val="00A06ADA"/>
    <w:rsid w:val="00BB3378"/>
    <w:rsid w:val="00C72F2F"/>
    <w:rsid w:val="00CD6218"/>
    <w:rsid w:val="00D12298"/>
    <w:rsid w:val="00D6187E"/>
    <w:rsid w:val="00D83BFB"/>
    <w:rsid w:val="00DB4FF9"/>
    <w:rsid w:val="00E0219D"/>
    <w:rsid w:val="00E03DCD"/>
    <w:rsid w:val="00EE1233"/>
    <w:rsid w:val="00F408BB"/>
    <w:rsid w:val="00F57247"/>
    <w:rsid w:val="00F73695"/>
    <w:rsid w:val="00FC4D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4BEC5DD7-2CFD-44DD-806A-BDF9D920EC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Standard">
    <w:name w:val="Normal"/>
    <w:qFormat/>
    <w:rsid w:val="00BB3378"/>
    <w:rPr>
      <w:sz w:val="24"/>
      <w:szCs w:val="24"/>
    </w:rPr>
  </w:style>
  <w:style w:type="character" w:default="1" w:styleId="Absatz-Standardschriftart">
    <w:name w:val="Default Paragraph Font"/>
    <w:semiHidden/>
  </w:style>
  <w:style w:type="table" w:default="1" w:styleId="NormaleTabel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semiHidden/>
  </w:style>
  <w:style w:type="paragraph" w:styleId="Sprechblasentext">
    <w:name w:val="Balloon Text"/>
    <w:basedOn w:val="Standard"/>
    <w:semiHidden/>
    <w:rsid w:val="00880A89"/>
    <w:rPr>
      <w:rFonts w:ascii="Tahoma" w:hAnsi="Tahoma" w:cs="Tahoma"/>
      <w:sz w:val="16"/>
      <w:szCs w:val="16"/>
    </w:rPr>
  </w:style>
  <w:style w:type="character" w:styleId="Kommentarzeichen">
    <w:name w:val="annotation reference"/>
    <w:basedOn w:val="Absatz-Standardschriftart"/>
    <w:semiHidden/>
    <w:rsid w:val="00DB4FF9"/>
    <w:rPr>
      <w:sz w:val="16"/>
      <w:szCs w:val="16"/>
    </w:rPr>
  </w:style>
  <w:style w:type="paragraph" w:styleId="Kommentartext">
    <w:name w:val="annotation text"/>
    <w:basedOn w:val="Standard"/>
    <w:semiHidden/>
    <w:rsid w:val="00DB4FF9"/>
    <w:rPr>
      <w:sz w:val="20"/>
      <w:szCs w:val="20"/>
    </w:rPr>
  </w:style>
  <w:style w:type="paragraph" w:styleId="Kommentarthema">
    <w:name w:val="annotation subject"/>
    <w:basedOn w:val="Kommentartext"/>
    <w:next w:val="Kommentartext"/>
    <w:semiHidden/>
    <w:rsid w:val="00DB4FF9"/>
    <w:rPr>
      <w:b/>
      <w:bCs/>
    </w:rPr>
  </w:style>
  <w:style w:type="paragraph" w:styleId="berarbeitung">
    <w:name w:val="Revision"/>
    <w:hidden/>
    <w:uiPriority w:val="99"/>
    <w:semiHidden/>
    <w:rsid w:val="00602CD4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499</Words>
  <Characters>3144</Characters>
  <Application>Microsoft Office Word</Application>
  <DocSecurity>0</DocSecurity>
  <Lines>26</Lines>
  <Paragraphs>7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Richtlinie über das Verfahren der Berücksichtigung der tatsächlichen erforder-lichen</vt:lpstr>
    </vt:vector>
  </TitlesOfParts>
  <Company/>
  <LinksUpToDate>false</LinksUpToDate>
  <CharactersWithSpaces>3636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Richtlinie über das Verfahren der Berücksichtigung der tatsächlichen erforder-lichen</dc:title>
  <dc:subject/>
  <dc:creator>saxmann</dc:creator>
  <cp:keywords/>
  <dc:description/>
  <cp:lastModifiedBy>PROVOX</cp:lastModifiedBy>
  <cp:revision>2</cp:revision>
  <cp:lastPrinted>2012-04-26T07:01:00Z</cp:lastPrinted>
  <dcterms:created xsi:type="dcterms:W3CDTF">2021-12-24T18:06:00Z</dcterms:created>
  <dcterms:modified xsi:type="dcterms:W3CDTF">2021-12-24T18:06:00Z</dcterms:modified>
</cp:coreProperties>
</file>