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72" w:type="dxa"/>
        <w:tblLayout w:type="fixed"/>
        <w:tblCellMar>
          <w:left w:w="70" w:type="dxa"/>
          <w:right w:w="70" w:type="dxa"/>
        </w:tblCellMar>
        <w:tblLook w:val="0000" w:firstRow="0" w:lastRow="0" w:firstColumn="0" w:lastColumn="0" w:noHBand="0" w:noVBand="0"/>
      </w:tblPr>
      <w:tblGrid>
        <w:gridCol w:w="5062"/>
        <w:gridCol w:w="4578"/>
      </w:tblGrid>
      <w:tr w:rsidR="004011BE" w:rsidRPr="009364CC" w:rsidTr="004011BE">
        <w:tblPrEx>
          <w:tblCellMar>
            <w:top w:w="0" w:type="dxa"/>
            <w:bottom w:w="0" w:type="dxa"/>
          </w:tblCellMar>
        </w:tblPrEx>
        <w:trPr>
          <w:cantSplit/>
          <w:trHeight w:val="361"/>
        </w:trPr>
        <w:tc>
          <w:tcPr>
            <w:tcW w:w="5062" w:type="dxa"/>
            <w:vMerge w:val="restart"/>
          </w:tcPr>
          <w:p w:rsidR="004011BE" w:rsidRPr="0069362F" w:rsidRDefault="004011BE"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361"/>
        </w:trPr>
        <w:tc>
          <w:tcPr>
            <w:tcW w:w="5062" w:type="dxa"/>
            <w:vMerge/>
          </w:tcPr>
          <w:p w:rsidR="004011BE" w:rsidRDefault="004011BE" w:rsidP="0069362F">
            <w:pPr>
              <w:rPr>
                <w:noProof/>
              </w:rPr>
            </w:pP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510"/>
        </w:trPr>
        <w:tc>
          <w:tcPr>
            <w:tcW w:w="5062" w:type="dxa"/>
            <w:vMerge/>
          </w:tcPr>
          <w:p w:rsidR="004011BE" w:rsidRDefault="004011BE" w:rsidP="0069362F">
            <w:pPr>
              <w:rPr>
                <w:noProof/>
              </w:rPr>
            </w:pPr>
          </w:p>
        </w:tc>
        <w:tc>
          <w:tcPr>
            <w:tcW w:w="4578" w:type="dxa"/>
          </w:tcPr>
          <w:p w:rsidR="004011BE" w:rsidRPr="0069362F" w:rsidRDefault="004011BE" w:rsidP="00456D09"/>
          <w:p w:rsidR="004011BE" w:rsidRPr="0069362F" w:rsidRDefault="004011BE" w:rsidP="00E23C27">
            <w:pPr>
              <w:jc w:val="right"/>
            </w:pPr>
            <w:r w:rsidRPr="0069362F">
              <w:t xml:space="preserve">Bremerhaven, </w:t>
            </w:r>
            <w:r w:rsidR="00E14306">
              <w:rPr>
                <w:rFonts w:cs="Arial"/>
                <w:szCs w:val="22"/>
              </w:rPr>
              <w:t>offen lassen</w:t>
            </w:r>
          </w:p>
        </w:tc>
      </w:tr>
    </w:tbl>
    <w:p w:rsidR="002B6533" w:rsidRPr="00EA4ABF" w:rsidRDefault="00E54AB6" w:rsidP="0069362F">
      <w:pPr>
        <w:rPr>
          <w:szCs w:val="22"/>
        </w:rPr>
      </w:pPr>
      <w:r w:rsidRPr="00EA4ABF">
        <w:rPr>
          <w:szCs w:val="22"/>
        </w:rPr>
        <w:t xml:space="preserve"> </w:t>
      </w:r>
    </w:p>
    <w:p w:rsidR="00E54AB6" w:rsidRPr="00EA4ABF" w:rsidRDefault="00E54AB6" w:rsidP="0069362F">
      <w:pPr>
        <w:rPr>
          <w:szCs w:val="22"/>
        </w:rPr>
      </w:pPr>
    </w:p>
    <w:p w:rsidR="00E54AB6" w:rsidRPr="00EA4ABF" w:rsidRDefault="00E54AB6" w:rsidP="0069362F">
      <w:pPr>
        <w:rPr>
          <w:szCs w:val="22"/>
        </w:rPr>
      </w:pP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67"/>
        <w:gridCol w:w="1324"/>
        <w:gridCol w:w="3443"/>
      </w:tblGrid>
      <w:tr w:rsidR="009C0BA6" w:rsidRPr="00EA4ABF" w:rsidTr="00EA4ABF">
        <w:tblPrEx>
          <w:tblCellMar>
            <w:top w:w="0" w:type="dxa"/>
            <w:bottom w:w="0" w:type="dxa"/>
          </w:tblCellMar>
        </w:tblPrEx>
        <w:trPr>
          <w:cantSplit/>
        </w:trPr>
        <w:tc>
          <w:tcPr>
            <w:tcW w:w="9445" w:type="dxa"/>
            <w:gridSpan w:val="4"/>
            <w:tcMar>
              <w:top w:w="68" w:type="dxa"/>
              <w:bottom w:w="68" w:type="dxa"/>
            </w:tcMar>
          </w:tcPr>
          <w:p w:rsidR="009C0BA6" w:rsidRPr="00EA4ABF" w:rsidRDefault="00A84926" w:rsidP="00EA4ABF">
            <w:pPr>
              <w:jc w:val="left"/>
              <w:rPr>
                <w:b/>
                <w:szCs w:val="22"/>
              </w:rPr>
            </w:pPr>
            <w:r w:rsidRPr="00EA4ABF">
              <w:rPr>
                <w:b/>
                <w:spacing w:val="60"/>
                <w:szCs w:val="22"/>
              </w:rPr>
              <w:t xml:space="preserve">Mitteilung </w:t>
            </w:r>
            <w:r w:rsidR="009C0BA6" w:rsidRPr="00EA4ABF">
              <w:rPr>
                <w:b/>
                <w:spacing w:val="60"/>
                <w:szCs w:val="22"/>
              </w:rPr>
              <w:t>Nr</w:t>
            </w:r>
            <w:r w:rsidR="009C0BA6" w:rsidRPr="00EA4ABF">
              <w:rPr>
                <w:b/>
                <w:szCs w:val="22"/>
              </w:rPr>
              <w:t xml:space="preserve">. </w:t>
            </w:r>
            <w:r w:rsidR="00E23C27" w:rsidRPr="00EA4ABF">
              <w:rPr>
                <w:b/>
                <w:szCs w:val="22"/>
              </w:rPr>
              <w:t>MIT-</w:t>
            </w:r>
            <w:r w:rsidR="00EA4ABF">
              <w:rPr>
                <w:b/>
                <w:szCs w:val="22"/>
              </w:rPr>
              <w:t xml:space="preserve"> </w:t>
            </w:r>
            <w:r w:rsidR="00EA4ABF" w:rsidRPr="00EA4ABF">
              <w:rPr>
                <w:b/>
                <w:szCs w:val="22"/>
              </w:rPr>
              <w:t xml:space="preserve">     </w:t>
            </w:r>
            <w:r w:rsidR="00E23C27" w:rsidRPr="00EA4ABF">
              <w:rPr>
                <w:b/>
                <w:szCs w:val="22"/>
              </w:rPr>
              <w:t xml:space="preserve"> </w:t>
            </w:r>
            <w:bookmarkStart w:id="0" w:name="Text3"/>
            <w:r w:rsidR="00336951" w:rsidRPr="00EA4ABF">
              <w:rPr>
                <w:b/>
                <w:szCs w:val="22"/>
              </w:rPr>
              <w:fldChar w:fldCharType="begin">
                <w:ffData>
                  <w:name w:val="Text3"/>
                  <w:enabled/>
                  <w:calcOnExit w:val="0"/>
                  <w:textInput/>
                </w:ffData>
              </w:fldChar>
            </w:r>
            <w:r w:rsidR="00336951" w:rsidRPr="00EA4ABF">
              <w:rPr>
                <w:b/>
                <w:szCs w:val="22"/>
              </w:rPr>
              <w:instrText xml:space="preserve"> FORMTEXT </w:instrText>
            </w:r>
            <w:r w:rsidR="00747C52" w:rsidRPr="00EA4ABF">
              <w:rPr>
                <w:b/>
                <w:szCs w:val="22"/>
              </w:rPr>
            </w:r>
            <w:r w:rsidR="00336951" w:rsidRPr="00EA4ABF">
              <w:rPr>
                <w:b/>
                <w:szCs w:val="22"/>
              </w:rPr>
              <w:fldChar w:fldCharType="separate"/>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szCs w:val="22"/>
              </w:rPr>
              <w:fldChar w:fldCharType="end"/>
            </w:r>
            <w:bookmarkEnd w:id="0"/>
            <w:r w:rsidR="00E23C27" w:rsidRPr="00EA4ABF">
              <w:rPr>
                <w:b/>
                <w:szCs w:val="22"/>
              </w:rPr>
              <w:t>/</w:t>
            </w:r>
            <w:bookmarkStart w:id="1" w:name="Text2"/>
            <w:r w:rsidR="00336951" w:rsidRPr="00EA4ABF">
              <w:rPr>
                <w:b/>
                <w:szCs w:val="22"/>
              </w:rPr>
              <w:fldChar w:fldCharType="begin">
                <w:ffData>
                  <w:name w:val="Text2"/>
                  <w:enabled/>
                  <w:calcOnExit w:val="0"/>
                  <w:textInput/>
                </w:ffData>
              </w:fldChar>
            </w:r>
            <w:r w:rsidR="00336951" w:rsidRPr="00EA4ABF">
              <w:rPr>
                <w:b/>
                <w:szCs w:val="22"/>
              </w:rPr>
              <w:instrText xml:space="preserve"> FORMTEXT </w:instrText>
            </w:r>
            <w:r w:rsidR="00747C52" w:rsidRPr="00EA4ABF">
              <w:rPr>
                <w:b/>
                <w:szCs w:val="22"/>
              </w:rPr>
            </w:r>
            <w:r w:rsidR="00336951" w:rsidRPr="00EA4ABF">
              <w:rPr>
                <w:b/>
                <w:szCs w:val="22"/>
              </w:rPr>
              <w:fldChar w:fldCharType="separate"/>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szCs w:val="22"/>
              </w:rPr>
              <w:fldChar w:fldCharType="end"/>
            </w:r>
            <w:bookmarkEnd w:id="1"/>
            <w:r w:rsidR="00B828D6" w:rsidRPr="00EA4ABF">
              <w:rPr>
                <w:b/>
                <w:szCs w:val="22"/>
              </w:rPr>
              <w:t xml:space="preserve">  </w:t>
            </w:r>
            <w:r w:rsidR="00EA4ABF" w:rsidRPr="00EA4ABF">
              <w:rPr>
                <w:i/>
                <w:szCs w:val="22"/>
              </w:rPr>
              <w:t>(wird von 00 eingetragen)</w:t>
            </w:r>
          </w:p>
        </w:tc>
      </w:tr>
      <w:tr w:rsidR="00EA4ABF" w:rsidRPr="00EA4ABF" w:rsidTr="00EA4ABF">
        <w:tblPrEx>
          <w:tblCellMar>
            <w:top w:w="0" w:type="dxa"/>
            <w:bottom w:w="0" w:type="dxa"/>
          </w:tblCellMar>
        </w:tblPrEx>
        <w:trPr>
          <w:cantSplit/>
        </w:trPr>
        <w:tc>
          <w:tcPr>
            <w:tcW w:w="4678" w:type="dxa"/>
            <w:gridSpan w:val="2"/>
            <w:tcMar>
              <w:top w:w="68" w:type="dxa"/>
              <w:bottom w:w="68" w:type="dxa"/>
            </w:tcMar>
            <w:vAlign w:val="center"/>
          </w:tcPr>
          <w:p w:rsidR="00EA4ABF" w:rsidRPr="00EA4ABF" w:rsidRDefault="00EA4ABF" w:rsidP="00EA4ABF">
            <w:pPr>
              <w:spacing w:line="360" w:lineRule="auto"/>
              <w:rPr>
                <w:rFonts w:cs="Arial"/>
                <w:szCs w:val="22"/>
              </w:rPr>
            </w:pPr>
            <w:r w:rsidRPr="00EA4ABF">
              <w:rPr>
                <w:rFonts w:cs="Arial"/>
                <w:szCs w:val="22"/>
              </w:rPr>
              <w:t xml:space="preserve">zur Anfrage 36 GOStVV </w:t>
            </w:r>
          </w:p>
          <w:p w:rsidR="00EA4ABF" w:rsidRPr="00EA4ABF" w:rsidRDefault="00AE7BB1" w:rsidP="00EA4ABF">
            <w:pPr>
              <w:spacing w:line="360" w:lineRule="auto"/>
              <w:rPr>
                <w:rFonts w:cs="Arial"/>
                <w:szCs w:val="22"/>
              </w:rPr>
            </w:pPr>
            <w:r>
              <w:rPr>
                <w:rFonts w:cs="Arial"/>
                <w:szCs w:val="22"/>
              </w:rPr>
              <w:t>des Einzelabge</w:t>
            </w:r>
            <w:r w:rsidR="00EA4ABF" w:rsidRPr="00EA4ABF">
              <w:rPr>
                <w:rFonts w:cs="Arial"/>
                <w:szCs w:val="22"/>
              </w:rPr>
              <w:t xml:space="preserve">ordneten </w:t>
            </w:r>
            <w:bookmarkStart w:id="2" w:name="Text6"/>
          </w:p>
          <w:p w:rsidR="00EA4ABF" w:rsidRPr="00EA4ABF" w:rsidRDefault="00EA4ABF" w:rsidP="00EA4ABF">
            <w:pPr>
              <w:spacing w:line="360" w:lineRule="auto"/>
              <w:rPr>
                <w:rFonts w:cs="Arial"/>
                <w:szCs w:val="22"/>
              </w:rPr>
            </w:pPr>
            <w:r w:rsidRPr="00EA4ABF">
              <w:rPr>
                <w:rFonts w:cs="Arial"/>
                <w:szCs w:val="22"/>
              </w:rPr>
              <w:t>der Fraktion/Gruppe</w:t>
            </w:r>
            <w:bookmarkEnd w:id="2"/>
          </w:p>
          <w:p w:rsidR="00EA4ABF" w:rsidRPr="00EA4ABF" w:rsidRDefault="00EA4ABF" w:rsidP="00EA4ABF">
            <w:pPr>
              <w:spacing w:line="360" w:lineRule="auto"/>
              <w:rPr>
                <w:rFonts w:cs="Arial"/>
                <w:szCs w:val="22"/>
              </w:rPr>
            </w:pPr>
            <w:r w:rsidRPr="00EA4ABF">
              <w:rPr>
                <w:rFonts w:cs="Arial"/>
                <w:szCs w:val="22"/>
              </w:rPr>
              <w:t xml:space="preserve">vom </w:t>
            </w:r>
          </w:p>
          <w:p w:rsidR="00EA4ABF" w:rsidRPr="00EA4ABF" w:rsidRDefault="00EA4ABF" w:rsidP="00EA4ABF">
            <w:pPr>
              <w:spacing w:line="360" w:lineRule="auto"/>
              <w:rPr>
                <w:rFonts w:cs="Arial"/>
                <w:szCs w:val="22"/>
              </w:rPr>
            </w:pPr>
            <w:r w:rsidRPr="00EA4ABF">
              <w:rPr>
                <w:b/>
                <w:szCs w:val="22"/>
              </w:rPr>
              <w:t>Thema:</w:t>
            </w:r>
          </w:p>
        </w:tc>
        <w:tc>
          <w:tcPr>
            <w:tcW w:w="4767" w:type="dxa"/>
            <w:gridSpan w:val="2"/>
          </w:tcPr>
          <w:p w:rsidR="00AE7BB1" w:rsidRDefault="00AE7BB1" w:rsidP="00EA4ABF">
            <w:pPr>
              <w:spacing w:line="360" w:lineRule="auto"/>
              <w:jc w:val="left"/>
              <w:rPr>
                <w:rFonts w:cs="Arial"/>
                <w:szCs w:val="22"/>
              </w:rPr>
            </w:pPr>
          </w:p>
          <w:p w:rsidR="00EA4ABF" w:rsidRPr="00AE7BB1" w:rsidRDefault="00EA4ABF" w:rsidP="00EA4ABF">
            <w:pPr>
              <w:spacing w:line="360" w:lineRule="auto"/>
              <w:jc w:val="left"/>
              <w:rPr>
                <w:b/>
                <w:szCs w:val="22"/>
              </w:rPr>
            </w:pPr>
            <w:r w:rsidRPr="00AE7BB1">
              <w:rPr>
                <w:rFonts w:cs="Arial"/>
                <w:b/>
                <w:szCs w:val="22"/>
              </w:rPr>
              <w:t xml:space="preserve">AF- </w:t>
            </w:r>
            <w:r w:rsidR="00AE7BB1" w:rsidRPr="00AE7BB1">
              <w:rPr>
                <w:b/>
                <w:szCs w:val="22"/>
              </w:rPr>
              <w:t>37</w:t>
            </w:r>
            <w:r w:rsidRPr="00AE7BB1">
              <w:rPr>
                <w:rFonts w:cs="Arial"/>
                <w:b/>
                <w:szCs w:val="22"/>
              </w:rPr>
              <w:t>/</w:t>
            </w:r>
            <w:r w:rsidR="00AE7BB1" w:rsidRPr="00AE7BB1">
              <w:rPr>
                <w:rFonts w:cs="Arial"/>
                <w:b/>
                <w:szCs w:val="22"/>
              </w:rPr>
              <w:t>20013</w:t>
            </w:r>
          </w:p>
          <w:p w:rsidR="00EA4ABF" w:rsidRPr="008323A4" w:rsidRDefault="00AE7BB1" w:rsidP="00EA4ABF">
            <w:pPr>
              <w:spacing w:line="360" w:lineRule="auto"/>
              <w:jc w:val="left"/>
              <w:rPr>
                <w:b/>
                <w:szCs w:val="22"/>
              </w:rPr>
            </w:pPr>
            <w:r>
              <w:rPr>
                <w:b/>
                <w:szCs w:val="22"/>
              </w:rPr>
              <w:t>Horst Görmann</w:t>
            </w:r>
          </w:p>
          <w:p w:rsidR="00EA4ABF" w:rsidRPr="008323A4" w:rsidRDefault="00AE7BB1" w:rsidP="00EA4ABF">
            <w:pPr>
              <w:spacing w:line="360" w:lineRule="auto"/>
              <w:jc w:val="left"/>
              <w:rPr>
                <w:b/>
                <w:szCs w:val="22"/>
              </w:rPr>
            </w:pPr>
            <w:r>
              <w:rPr>
                <w:b/>
                <w:szCs w:val="22"/>
              </w:rPr>
              <w:t>NPD</w:t>
            </w:r>
          </w:p>
          <w:p w:rsidR="00EA4ABF" w:rsidRPr="008323A4" w:rsidRDefault="00AE7BB1" w:rsidP="00521811">
            <w:pPr>
              <w:spacing w:line="360" w:lineRule="auto"/>
              <w:jc w:val="left"/>
              <w:rPr>
                <w:b/>
                <w:szCs w:val="22"/>
              </w:rPr>
            </w:pPr>
            <w:r>
              <w:rPr>
                <w:b/>
                <w:szCs w:val="22"/>
              </w:rPr>
              <w:t>27.05.2013</w:t>
            </w:r>
          </w:p>
          <w:p w:rsidR="00521811" w:rsidRPr="00EA4ABF" w:rsidRDefault="00AE7BB1" w:rsidP="00521811">
            <w:pPr>
              <w:spacing w:line="360" w:lineRule="auto"/>
              <w:jc w:val="left"/>
              <w:rPr>
                <w:b/>
                <w:szCs w:val="22"/>
              </w:rPr>
            </w:pPr>
            <w:r>
              <w:rPr>
                <w:b/>
                <w:szCs w:val="22"/>
              </w:rPr>
              <w:t>Psychologische Betreuung für Kinder von Migranten</w:t>
            </w:r>
          </w:p>
        </w:tc>
      </w:tr>
      <w:tr w:rsidR="009C0BA6" w:rsidRPr="008323A4" w:rsidTr="009C0BA6">
        <w:tblPrEx>
          <w:tblCellMar>
            <w:top w:w="0" w:type="dxa"/>
            <w:bottom w:w="0" w:type="dxa"/>
          </w:tblCellMar>
        </w:tblPrEx>
        <w:trPr>
          <w:cantSplit/>
        </w:trPr>
        <w:tc>
          <w:tcPr>
            <w:tcW w:w="4111" w:type="dxa"/>
            <w:tcMar>
              <w:top w:w="68" w:type="dxa"/>
              <w:bottom w:w="68" w:type="dxa"/>
            </w:tcMar>
            <w:vAlign w:val="center"/>
          </w:tcPr>
          <w:p w:rsidR="009C0BA6" w:rsidRPr="008323A4" w:rsidRDefault="009C0BA6" w:rsidP="0069362F">
            <w:pPr>
              <w:rPr>
                <w:szCs w:val="22"/>
              </w:rPr>
            </w:pPr>
            <w:r w:rsidRPr="008323A4">
              <w:rPr>
                <w:szCs w:val="22"/>
              </w:rPr>
              <w:t>Beratung in öffentlicher Si</w:t>
            </w:r>
            <w:r w:rsidRPr="008323A4">
              <w:rPr>
                <w:szCs w:val="22"/>
              </w:rPr>
              <w:t>t</w:t>
            </w:r>
            <w:r w:rsidRPr="008323A4">
              <w:rPr>
                <w:szCs w:val="22"/>
              </w:rPr>
              <w:t>zung:</w:t>
            </w:r>
          </w:p>
        </w:tc>
        <w:tc>
          <w:tcPr>
            <w:tcW w:w="1891" w:type="dxa"/>
            <w:gridSpan w:val="2"/>
            <w:vAlign w:val="center"/>
          </w:tcPr>
          <w:p w:rsidR="009C0BA6" w:rsidRPr="008323A4" w:rsidRDefault="00EA4ABF" w:rsidP="009C0BA6">
            <w:pPr>
              <w:jc w:val="center"/>
              <w:rPr>
                <w:b/>
                <w:szCs w:val="22"/>
              </w:rPr>
            </w:pPr>
            <w:r w:rsidRPr="008323A4">
              <w:rPr>
                <w:b/>
                <w:szCs w:val="22"/>
              </w:rPr>
              <w:t>Ja</w:t>
            </w:r>
          </w:p>
        </w:tc>
        <w:tc>
          <w:tcPr>
            <w:tcW w:w="3443" w:type="dxa"/>
            <w:tcMar>
              <w:top w:w="68" w:type="dxa"/>
              <w:bottom w:w="68" w:type="dxa"/>
            </w:tcMar>
            <w:vAlign w:val="center"/>
          </w:tcPr>
          <w:p w:rsidR="009C0BA6" w:rsidRPr="008323A4" w:rsidRDefault="009C0BA6" w:rsidP="009C0BA6">
            <w:pPr>
              <w:jc w:val="right"/>
              <w:rPr>
                <w:szCs w:val="22"/>
              </w:rPr>
            </w:pPr>
            <w:r w:rsidRPr="008323A4">
              <w:rPr>
                <w:szCs w:val="22"/>
              </w:rPr>
              <w:t xml:space="preserve">Anzahl Anlagen: </w:t>
            </w:r>
            <w:bookmarkStart w:id="3" w:name="Text10"/>
            <w:r w:rsidR="00336951" w:rsidRPr="008323A4">
              <w:rPr>
                <w:snapToGrid w:val="0"/>
                <w:szCs w:val="22"/>
              </w:rPr>
              <w:fldChar w:fldCharType="begin">
                <w:ffData>
                  <w:name w:val="Text10"/>
                  <w:enabled/>
                  <w:calcOnExit w:val="0"/>
                  <w:textInput/>
                </w:ffData>
              </w:fldChar>
            </w:r>
            <w:r w:rsidR="00336951" w:rsidRPr="008323A4">
              <w:rPr>
                <w:snapToGrid w:val="0"/>
                <w:szCs w:val="22"/>
              </w:rPr>
              <w:instrText xml:space="preserve"> FORMTEXT </w:instrText>
            </w:r>
            <w:r w:rsidR="00747C52" w:rsidRPr="008323A4">
              <w:rPr>
                <w:snapToGrid w:val="0"/>
                <w:szCs w:val="22"/>
              </w:rPr>
            </w:r>
            <w:r w:rsidR="00336951" w:rsidRPr="008323A4">
              <w:rPr>
                <w:snapToGrid w:val="0"/>
                <w:szCs w:val="22"/>
              </w:rPr>
              <w:fldChar w:fldCharType="separate"/>
            </w:r>
            <w:r w:rsidR="00336951" w:rsidRPr="008323A4">
              <w:rPr>
                <w:noProof/>
                <w:snapToGrid w:val="0"/>
                <w:szCs w:val="22"/>
              </w:rPr>
              <w:t> </w:t>
            </w:r>
            <w:r w:rsidR="00336951" w:rsidRPr="008323A4">
              <w:rPr>
                <w:noProof/>
                <w:snapToGrid w:val="0"/>
                <w:szCs w:val="22"/>
              </w:rPr>
              <w:t> </w:t>
            </w:r>
            <w:r w:rsidR="00336951" w:rsidRPr="008323A4">
              <w:rPr>
                <w:noProof/>
                <w:snapToGrid w:val="0"/>
                <w:szCs w:val="22"/>
              </w:rPr>
              <w:t> </w:t>
            </w:r>
            <w:r w:rsidR="00336951" w:rsidRPr="008323A4">
              <w:rPr>
                <w:noProof/>
                <w:snapToGrid w:val="0"/>
                <w:szCs w:val="22"/>
              </w:rPr>
              <w:t> </w:t>
            </w:r>
            <w:r w:rsidR="00336951" w:rsidRPr="008323A4">
              <w:rPr>
                <w:noProof/>
                <w:snapToGrid w:val="0"/>
                <w:szCs w:val="22"/>
              </w:rPr>
              <w:t> </w:t>
            </w:r>
            <w:r w:rsidR="00336951" w:rsidRPr="008323A4">
              <w:rPr>
                <w:snapToGrid w:val="0"/>
                <w:szCs w:val="22"/>
              </w:rPr>
              <w:fldChar w:fldCharType="end"/>
            </w:r>
            <w:bookmarkEnd w:id="3"/>
          </w:p>
        </w:tc>
      </w:tr>
    </w:tbl>
    <w:p w:rsidR="00E54AB6" w:rsidRPr="008323A4" w:rsidRDefault="00E54AB6" w:rsidP="0069362F">
      <w:pPr>
        <w:rPr>
          <w:szCs w:val="22"/>
        </w:rPr>
      </w:pPr>
    </w:p>
    <w:p w:rsidR="00336951" w:rsidRPr="008323A4" w:rsidRDefault="00336951" w:rsidP="0069362F"/>
    <w:p w:rsidR="00336951" w:rsidRPr="008323A4" w:rsidRDefault="00336951" w:rsidP="0069362F"/>
    <w:p w:rsidR="00E23C27" w:rsidRPr="008323A4" w:rsidRDefault="00E23C27" w:rsidP="00E23C27">
      <w:pPr>
        <w:rPr>
          <w:rFonts w:cs="Arial"/>
          <w:b/>
          <w:szCs w:val="22"/>
        </w:rPr>
      </w:pPr>
      <w:bookmarkStart w:id="4" w:name="VLGBeschlText__START__26094"/>
      <w:bookmarkEnd w:id="4"/>
      <w:r w:rsidRPr="008323A4">
        <w:rPr>
          <w:rFonts w:cs="Arial"/>
          <w:b/>
          <w:szCs w:val="22"/>
        </w:rPr>
        <w:t>I. Die Anfrage lautet:</w:t>
      </w:r>
    </w:p>
    <w:p w:rsidR="00E23C27" w:rsidRPr="008323A4" w:rsidRDefault="00E23C27" w:rsidP="00E23C27">
      <w:pPr>
        <w:rPr>
          <w:rFonts w:cs="Arial"/>
          <w:szCs w:val="22"/>
        </w:rPr>
      </w:pPr>
    </w:p>
    <w:p w:rsidR="00AE7BB1" w:rsidRPr="00BD1795" w:rsidRDefault="00AE7BB1" w:rsidP="00AE7BB1">
      <w:pPr>
        <w:numPr>
          <w:ilvl w:val="0"/>
          <w:numId w:val="2"/>
        </w:numPr>
        <w:ind w:left="567" w:hanging="283"/>
        <w:rPr>
          <w:rFonts w:cs="Arial"/>
          <w:szCs w:val="22"/>
        </w:rPr>
      </w:pPr>
      <w:r w:rsidRPr="00BD1795">
        <w:rPr>
          <w:rFonts w:cs="Arial"/>
          <w:szCs w:val="22"/>
        </w:rPr>
        <w:t>In welchen Umfang erhielten Kinder von „Migranten“ in Bremerhaven im Zeitraum von 2008 bis 2012 in Bremerhaven aus welchen Gründen eine psychologische  Betreuung? (Bitte Gesamtzahlen pro Jahr, aufgeschlüsselt nach Herkunftsländern und Grund der Betreuung b</w:t>
      </w:r>
      <w:r w:rsidRPr="00BD1795">
        <w:rPr>
          <w:rFonts w:cs="Arial"/>
          <w:szCs w:val="22"/>
        </w:rPr>
        <w:t>e</w:t>
      </w:r>
      <w:r w:rsidRPr="00BD1795">
        <w:rPr>
          <w:rFonts w:cs="Arial"/>
          <w:szCs w:val="22"/>
        </w:rPr>
        <w:t>nennen.)</w:t>
      </w:r>
    </w:p>
    <w:p w:rsidR="00AE7BB1" w:rsidRPr="00BD1795" w:rsidRDefault="00AE7BB1" w:rsidP="00AE7BB1">
      <w:pPr>
        <w:rPr>
          <w:rFonts w:cs="Arial"/>
          <w:szCs w:val="22"/>
        </w:rPr>
      </w:pPr>
    </w:p>
    <w:p w:rsidR="00AE7BB1" w:rsidRPr="00BD1795" w:rsidRDefault="00AE7BB1" w:rsidP="00AE7BB1">
      <w:pPr>
        <w:numPr>
          <w:ilvl w:val="0"/>
          <w:numId w:val="2"/>
        </w:numPr>
        <w:ind w:left="567" w:hanging="283"/>
        <w:rPr>
          <w:rFonts w:cs="Arial"/>
          <w:szCs w:val="22"/>
        </w:rPr>
      </w:pPr>
      <w:r w:rsidRPr="00BD1795">
        <w:rPr>
          <w:rFonts w:cs="Arial"/>
          <w:szCs w:val="22"/>
        </w:rPr>
        <w:t>Auf welche Höhe belaufen sich die Kosten für die psychologische Betreuung de</w:t>
      </w:r>
      <w:r>
        <w:rPr>
          <w:rFonts w:cs="Arial"/>
          <w:szCs w:val="22"/>
        </w:rPr>
        <w:t>r</w:t>
      </w:r>
      <w:r w:rsidRPr="00BD1795">
        <w:rPr>
          <w:rFonts w:cs="Arial"/>
          <w:szCs w:val="22"/>
        </w:rPr>
        <w:t xml:space="preserve"> Kinder von „Migranten“ im Zeitraum von 2008 bis 2012 in Bremerhaven und welche Instituti</w:t>
      </w:r>
      <w:r w:rsidRPr="00BD1795">
        <w:rPr>
          <w:rFonts w:cs="Arial"/>
          <w:szCs w:val="22"/>
        </w:rPr>
        <w:t>o</w:t>
      </w:r>
      <w:r w:rsidRPr="00BD1795">
        <w:rPr>
          <w:rFonts w:cs="Arial"/>
          <w:szCs w:val="22"/>
        </w:rPr>
        <w:t>nen tragen diese Kosten im Einzelnen? (Bitte Kosten pro Jahr und Institution aufli</w:t>
      </w:r>
      <w:r w:rsidRPr="00BD1795">
        <w:rPr>
          <w:rFonts w:cs="Arial"/>
          <w:szCs w:val="22"/>
        </w:rPr>
        <w:t>s</w:t>
      </w:r>
      <w:r w:rsidRPr="00BD1795">
        <w:rPr>
          <w:rFonts w:cs="Arial"/>
          <w:szCs w:val="22"/>
        </w:rPr>
        <w:t>ten.)</w:t>
      </w:r>
    </w:p>
    <w:p w:rsidR="00AE7BB1" w:rsidRDefault="00AE7BB1" w:rsidP="00AE7BB1">
      <w:pPr>
        <w:rPr>
          <w:rFonts w:cs="Arial"/>
          <w:szCs w:val="22"/>
        </w:rPr>
      </w:pPr>
    </w:p>
    <w:p w:rsidR="00AE7BB1" w:rsidRPr="00EC7C9E" w:rsidRDefault="00AE7BB1" w:rsidP="00AE7BB1">
      <w:pPr>
        <w:rPr>
          <w:rFonts w:cs="Arial"/>
          <w:szCs w:val="22"/>
        </w:rPr>
      </w:pPr>
    </w:p>
    <w:p w:rsidR="00AE7BB1" w:rsidRPr="00DD1912" w:rsidRDefault="00AE7BB1" w:rsidP="00AE7BB1">
      <w:pPr>
        <w:spacing w:after="120"/>
        <w:rPr>
          <w:rFonts w:cs="Arial"/>
          <w:b/>
          <w:szCs w:val="22"/>
        </w:rPr>
      </w:pPr>
      <w:r w:rsidRPr="00DD1912">
        <w:rPr>
          <w:rFonts w:cs="Arial"/>
          <w:b/>
          <w:szCs w:val="22"/>
        </w:rPr>
        <w:t xml:space="preserve">II. Der Magistrat hat in seiner Sitzung am </w:t>
      </w:r>
      <w:r>
        <w:rPr>
          <w:rFonts w:cs="Arial"/>
          <w:b/>
          <w:szCs w:val="22"/>
        </w:rPr>
        <w:fldChar w:fldCharType="begin">
          <w:ffData>
            <w:name w:val="Text12"/>
            <w:enabled/>
            <w:calcOnExit w:val="0"/>
            <w:textInput/>
          </w:ffData>
        </w:fldChar>
      </w:r>
      <w:r>
        <w:rPr>
          <w:rFonts w:cs="Arial"/>
          <w:b/>
          <w:szCs w:val="22"/>
        </w:rPr>
        <w:instrText xml:space="preserve"> FORMTEXT </w:instrText>
      </w:r>
      <w:r w:rsidRPr="00336951">
        <w:rPr>
          <w:rFonts w:cs="Arial"/>
          <w:b/>
          <w:szCs w:val="22"/>
        </w:rPr>
      </w:r>
      <w:r>
        <w:rPr>
          <w:rFonts w:cs="Arial"/>
          <w:b/>
          <w:szCs w:val="22"/>
        </w:rPr>
        <w:fldChar w:fldCharType="separate"/>
      </w:r>
      <w:r>
        <w:rPr>
          <w:rFonts w:cs="Arial"/>
          <w:b/>
          <w:noProof/>
          <w:szCs w:val="22"/>
        </w:rPr>
        <w:t> </w:t>
      </w:r>
      <w:r>
        <w:rPr>
          <w:rFonts w:cs="Arial"/>
          <w:b/>
          <w:noProof/>
          <w:szCs w:val="22"/>
        </w:rPr>
        <w:t> </w:t>
      </w:r>
      <w:r>
        <w:rPr>
          <w:rFonts w:cs="Arial"/>
          <w:b/>
          <w:noProof/>
          <w:szCs w:val="22"/>
        </w:rPr>
        <w:t> </w:t>
      </w:r>
      <w:r>
        <w:rPr>
          <w:rFonts w:cs="Arial"/>
          <w:b/>
          <w:noProof/>
          <w:szCs w:val="22"/>
        </w:rPr>
        <w:t> </w:t>
      </w:r>
      <w:r>
        <w:rPr>
          <w:rFonts w:cs="Arial"/>
          <w:b/>
          <w:noProof/>
          <w:szCs w:val="22"/>
        </w:rPr>
        <w:t> </w:t>
      </w:r>
      <w:r>
        <w:rPr>
          <w:rFonts w:cs="Arial"/>
          <w:b/>
          <w:szCs w:val="22"/>
        </w:rPr>
        <w:fldChar w:fldCharType="end"/>
      </w:r>
      <w:r>
        <w:rPr>
          <w:rFonts w:cs="Arial"/>
          <w:b/>
          <w:szCs w:val="22"/>
        </w:rPr>
        <w:t xml:space="preserve"> </w:t>
      </w:r>
      <w:r w:rsidRPr="00DD1912">
        <w:rPr>
          <w:rFonts w:cs="Arial"/>
          <w:b/>
          <w:szCs w:val="22"/>
        </w:rPr>
        <w:t>beschlossen, die Anfrage wie folgt zu beantwo</w:t>
      </w:r>
      <w:r w:rsidRPr="00DD1912">
        <w:rPr>
          <w:rFonts w:cs="Arial"/>
          <w:b/>
          <w:szCs w:val="22"/>
        </w:rPr>
        <w:t>r</w:t>
      </w:r>
      <w:r w:rsidRPr="00DD1912">
        <w:rPr>
          <w:rFonts w:cs="Arial"/>
          <w:b/>
          <w:szCs w:val="22"/>
        </w:rPr>
        <w:t>ten:</w:t>
      </w:r>
    </w:p>
    <w:p w:rsidR="00AE7BB1" w:rsidRDefault="00AE7BB1" w:rsidP="00AE7BB1">
      <w:pPr>
        <w:ind w:left="720"/>
        <w:rPr>
          <w:rFonts w:cs="Arial"/>
        </w:rPr>
      </w:pPr>
    </w:p>
    <w:p w:rsidR="00AE7BB1" w:rsidRDefault="00AE7BB1" w:rsidP="00AE7BB1">
      <w:pPr>
        <w:ind w:left="720"/>
        <w:rPr>
          <w:rFonts w:cs="Arial"/>
        </w:rPr>
      </w:pPr>
      <w:r>
        <w:rPr>
          <w:rFonts w:cs="Arial"/>
        </w:rPr>
        <w:t>Gemäß dem Fünften Buch Sozialgesetzbuch (SGB V) gehört die Behandlung von ps</w:t>
      </w:r>
      <w:r>
        <w:rPr>
          <w:rFonts w:cs="Arial"/>
        </w:rPr>
        <w:t>y</w:t>
      </w:r>
      <w:r>
        <w:rPr>
          <w:rFonts w:cs="Arial"/>
        </w:rPr>
        <w:t>chologischen Störungen bei Kindern und Jugendlichen zu den Leistungen der Kranke</w:t>
      </w:r>
      <w:r>
        <w:rPr>
          <w:rFonts w:cs="Arial"/>
        </w:rPr>
        <w:t>n</w:t>
      </w:r>
      <w:r>
        <w:rPr>
          <w:rFonts w:cs="Arial"/>
        </w:rPr>
        <w:t>versicherung. Der Magistrat verfügt nicht über entspr</w:t>
      </w:r>
      <w:r>
        <w:rPr>
          <w:rFonts w:cs="Arial"/>
        </w:rPr>
        <w:t>e</w:t>
      </w:r>
      <w:r>
        <w:rPr>
          <w:rFonts w:cs="Arial"/>
        </w:rPr>
        <w:t xml:space="preserve">chende Daten. </w:t>
      </w:r>
    </w:p>
    <w:p w:rsidR="00AE7BB1" w:rsidRDefault="00AE7BB1" w:rsidP="00AE7BB1">
      <w:pPr>
        <w:rPr>
          <w:rFonts w:cs="Arial"/>
        </w:rPr>
      </w:pPr>
    </w:p>
    <w:p w:rsidR="00AE7BB1" w:rsidRDefault="00AE7BB1" w:rsidP="00AE7BB1">
      <w:pPr>
        <w:ind w:left="720"/>
        <w:rPr>
          <w:rFonts w:cs="Arial"/>
        </w:rPr>
      </w:pPr>
      <w:r>
        <w:rPr>
          <w:rFonts w:cs="Arial"/>
        </w:rPr>
        <w:t>Der Schulpsychologische Dienst und die weiteren schulischen Beratungs- und Unte</w:t>
      </w:r>
      <w:r>
        <w:rPr>
          <w:rFonts w:cs="Arial"/>
        </w:rPr>
        <w:t>r</w:t>
      </w:r>
      <w:r>
        <w:rPr>
          <w:rFonts w:cs="Arial"/>
        </w:rPr>
        <w:t>stützungseinrichtungen des Magistrats machen bei der Notwendigkeit der Beratung und Betreuung keine Unterschiede bei Kindern mit Migrationshintergründen und führen d</w:t>
      </w:r>
      <w:r>
        <w:rPr>
          <w:rFonts w:cs="Arial"/>
        </w:rPr>
        <w:t>a</w:t>
      </w:r>
      <w:r>
        <w:rPr>
          <w:rFonts w:cs="Arial"/>
        </w:rPr>
        <w:t>her auch keine entsprechende Statistik. Aus diesem Grund können die Kosten für die psychologische Betre</w:t>
      </w:r>
      <w:r>
        <w:rPr>
          <w:rFonts w:cs="Arial"/>
        </w:rPr>
        <w:t>u</w:t>
      </w:r>
      <w:r>
        <w:rPr>
          <w:rFonts w:cs="Arial"/>
        </w:rPr>
        <w:t xml:space="preserve">ung nicht dargestellt werden. </w:t>
      </w:r>
    </w:p>
    <w:p w:rsidR="00AE7BB1" w:rsidRDefault="00AE7BB1" w:rsidP="00AE7BB1">
      <w:pPr>
        <w:ind w:left="720"/>
        <w:rPr>
          <w:rFonts w:cs="Arial"/>
        </w:rPr>
      </w:pPr>
    </w:p>
    <w:p w:rsidR="00AE7BB1" w:rsidRDefault="00AE7BB1" w:rsidP="00AE7BB1">
      <w:pPr>
        <w:ind w:left="720"/>
        <w:rPr>
          <w:rFonts w:cs="Arial"/>
        </w:rPr>
      </w:pPr>
      <w:r>
        <w:rPr>
          <w:rFonts w:cs="Arial"/>
        </w:rPr>
        <w:t xml:space="preserve">Ebenfalls berät </w:t>
      </w:r>
      <w:r w:rsidRPr="00CD2A75">
        <w:rPr>
          <w:rFonts w:cs="Arial"/>
        </w:rPr>
        <w:t xml:space="preserve">das Amt für Jugend, Familie und Frauen in der </w:t>
      </w:r>
      <w:r>
        <w:rPr>
          <w:rFonts w:cs="Arial"/>
        </w:rPr>
        <w:t>Erziehungsb</w:t>
      </w:r>
      <w:r w:rsidRPr="00CD2A75">
        <w:rPr>
          <w:rFonts w:cs="Arial"/>
        </w:rPr>
        <w:t>eratung</w:t>
      </w:r>
      <w:r w:rsidRPr="00CD2A75">
        <w:rPr>
          <w:rFonts w:cs="Arial"/>
        </w:rPr>
        <w:t>s</w:t>
      </w:r>
      <w:r w:rsidRPr="00CD2A75">
        <w:rPr>
          <w:rFonts w:cs="Arial"/>
        </w:rPr>
        <w:t>stelle</w:t>
      </w:r>
      <w:r>
        <w:rPr>
          <w:rFonts w:cs="Arial"/>
        </w:rPr>
        <w:t xml:space="preserve"> unter anderem auch</w:t>
      </w:r>
      <w:r w:rsidRPr="00CD2A75">
        <w:rPr>
          <w:rFonts w:cs="Arial"/>
        </w:rPr>
        <w:t xml:space="preserve"> Kinder mit Migra</w:t>
      </w:r>
      <w:r>
        <w:rPr>
          <w:rFonts w:cs="Arial"/>
        </w:rPr>
        <w:t>tionshintergrund. Auch hier werden Beratu</w:t>
      </w:r>
      <w:r>
        <w:rPr>
          <w:rFonts w:cs="Arial"/>
        </w:rPr>
        <w:t>n</w:t>
      </w:r>
      <w:r>
        <w:rPr>
          <w:rFonts w:cs="Arial"/>
        </w:rPr>
        <w:t>gen von Kindern und Familien mit Migrationshintergrund nicht besonders statistisch e</w:t>
      </w:r>
      <w:r>
        <w:rPr>
          <w:rFonts w:cs="Arial"/>
        </w:rPr>
        <w:t>r</w:t>
      </w:r>
      <w:r>
        <w:rPr>
          <w:rFonts w:cs="Arial"/>
        </w:rPr>
        <w:t xml:space="preserve">fasst, da es keine unterschiedliche Bewertung und Betreuung gibt. </w:t>
      </w:r>
    </w:p>
    <w:p w:rsidR="00AE7BB1" w:rsidRDefault="00AE7BB1" w:rsidP="00AE7BB1">
      <w:pPr>
        <w:ind w:left="720"/>
        <w:rPr>
          <w:rFonts w:cs="Arial"/>
        </w:rPr>
      </w:pPr>
    </w:p>
    <w:p w:rsidR="00AE7BB1" w:rsidRDefault="00AE7BB1" w:rsidP="00AE7BB1">
      <w:pPr>
        <w:ind w:left="720"/>
        <w:rPr>
          <w:rFonts w:cs="Arial"/>
        </w:rPr>
      </w:pPr>
    </w:p>
    <w:p w:rsidR="00AE7BB1" w:rsidRDefault="00AE7BB1" w:rsidP="00AE7BB1">
      <w:pPr>
        <w:ind w:left="720"/>
        <w:rPr>
          <w:rFonts w:cs="Arial"/>
        </w:rPr>
      </w:pPr>
    </w:p>
    <w:p w:rsidR="00AE7BB1" w:rsidRDefault="00AE7BB1" w:rsidP="00AE7BB1">
      <w:pPr>
        <w:tabs>
          <w:tab w:val="left" w:pos="4962"/>
        </w:tabs>
        <w:ind w:left="720"/>
        <w:rPr>
          <w:rFonts w:cs="Arial"/>
        </w:rPr>
      </w:pPr>
      <w:r>
        <w:rPr>
          <w:rFonts w:cs="Arial"/>
        </w:rPr>
        <w:lastRenderedPageBreak/>
        <w:t xml:space="preserve">Weiter werden über </w:t>
      </w:r>
      <w:r w:rsidRPr="00CD2A75">
        <w:rPr>
          <w:rFonts w:cs="Arial"/>
        </w:rPr>
        <w:t>§ 35a</w:t>
      </w:r>
      <w:r>
        <w:rPr>
          <w:rFonts w:cs="Arial"/>
        </w:rPr>
        <w:t xml:space="preserve"> SGB VIII </w:t>
      </w:r>
      <w:r w:rsidRPr="00CD2A75">
        <w:rPr>
          <w:rFonts w:cs="Arial"/>
        </w:rPr>
        <w:t xml:space="preserve">im Einzelfall </w:t>
      </w:r>
      <w:r>
        <w:rPr>
          <w:rFonts w:cs="Arial"/>
        </w:rPr>
        <w:t xml:space="preserve">Hilfen in Anspruch genommen. Auch hier erfolgt in der Statistik nach Abstimmung mit dem Landesdatenschutz keine </w:t>
      </w:r>
      <w:r w:rsidRPr="00CD2A75">
        <w:rPr>
          <w:rFonts w:cs="Arial"/>
        </w:rPr>
        <w:t>Diff</w:t>
      </w:r>
      <w:r>
        <w:rPr>
          <w:rFonts w:cs="Arial"/>
        </w:rPr>
        <w:t>e</w:t>
      </w:r>
      <w:r w:rsidRPr="00CD2A75">
        <w:rPr>
          <w:rFonts w:cs="Arial"/>
        </w:rPr>
        <w:t>renzierung nach Status oder Herkunfts</w:t>
      </w:r>
      <w:r>
        <w:rPr>
          <w:rFonts w:cs="Arial"/>
        </w:rPr>
        <w:t>land.</w:t>
      </w:r>
    </w:p>
    <w:p w:rsidR="00AE7BB1" w:rsidRDefault="00AE7BB1" w:rsidP="00AE7BB1">
      <w:pPr>
        <w:tabs>
          <w:tab w:val="left" w:pos="4962"/>
        </w:tabs>
        <w:ind w:left="720"/>
        <w:rPr>
          <w:rFonts w:cs="Arial"/>
        </w:rPr>
      </w:pPr>
    </w:p>
    <w:p w:rsidR="00AE7BB1" w:rsidRPr="005A725B" w:rsidRDefault="00AE7BB1" w:rsidP="00AE7BB1">
      <w:pPr>
        <w:tabs>
          <w:tab w:val="left" w:pos="4962"/>
        </w:tabs>
        <w:rPr>
          <w:rFonts w:cs="Arial"/>
        </w:rPr>
      </w:pPr>
    </w:p>
    <w:p w:rsidR="00E23C27" w:rsidRPr="008323A4" w:rsidRDefault="00E23C27" w:rsidP="00E23C27">
      <w:pPr>
        <w:rPr>
          <w:rFonts w:cs="Arial"/>
          <w:szCs w:val="22"/>
        </w:rPr>
      </w:pPr>
    </w:p>
    <w:p w:rsidR="00336951" w:rsidRPr="008323A4" w:rsidRDefault="00336951" w:rsidP="00E23C27">
      <w:pPr>
        <w:rPr>
          <w:rFonts w:cs="Arial"/>
          <w:szCs w:val="22"/>
        </w:rPr>
      </w:pPr>
    </w:p>
    <w:p w:rsidR="00336951" w:rsidRPr="008323A4" w:rsidRDefault="00336951" w:rsidP="00E23C27">
      <w:pPr>
        <w:rPr>
          <w:rFonts w:cs="Arial"/>
          <w:szCs w:val="22"/>
        </w:rPr>
      </w:pPr>
    </w:p>
    <w:p w:rsidR="00336951" w:rsidRDefault="00336951" w:rsidP="00E23C27">
      <w:pPr>
        <w:outlineLvl w:val="0"/>
        <w:rPr>
          <w:rFonts w:cs="Arial"/>
          <w:szCs w:val="22"/>
        </w:rPr>
      </w:pPr>
    </w:p>
    <w:p w:rsidR="00E23C27" w:rsidRDefault="00EE4CBB" w:rsidP="00E23C27">
      <w:pPr>
        <w:outlineLvl w:val="0"/>
        <w:rPr>
          <w:rFonts w:cs="Arial"/>
          <w:szCs w:val="22"/>
        </w:rPr>
      </w:pPr>
      <w:r>
        <w:rPr>
          <w:rFonts w:cs="Arial"/>
          <w:szCs w:val="22"/>
        </w:rPr>
        <w:t>Grantz</w:t>
      </w:r>
    </w:p>
    <w:p w:rsidR="00E23C27" w:rsidRDefault="00E23C27" w:rsidP="00E23C27">
      <w:r>
        <w:rPr>
          <w:rFonts w:cs="Arial"/>
          <w:szCs w:val="22"/>
        </w:rPr>
        <w:t>Oberbürgermeister</w:t>
      </w:r>
    </w:p>
    <w:p w:rsidR="00E23C27" w:rsidRPr="004B0C35" w:rsidRDefault="00E23C27" w:rsidP="00E23C27">
      <w:pPr>
        <w:spacing w:line="360" w:lineRule="auto"/>
        <w:rPr>
          <w:rFonts w:ascii="Verdana" w:hAnsi="Verdana" w:cs="Arial"/>
        </w:rPr>
      </w:pPr>
    </w:p>
    <w:sectPr w:rsidR="00E23C27" w:rsidRPr="004B0C3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F505A" w:rsidRDefault="00AF505A">
      <w:r>
        <w:separator/>
      </w:r>
    </w:p>
  </w:endnote>
  <w:endnote w:type="continuationSeparator" w:id="0">
    <w:p w:rsidR="00AF505A" w:rsidRDefault="00AF5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altName w:val="Calibri"/>
    <w:charset w:val="00"/>
    <w:family w:val="swiss"/>
    <w:pitch w:val="variable"/>
    <w:sig w:usb0="800000AF" w:usb1="0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Pr="00EA4ABF" w:rsidRDefault="00EA4ABF">
    <w:pPr>
      <w:pStyle w:val="Fuzeile"/>
      <w:widowControl/>
      <w:rPr>
        <w:i/>
      </w:rPr>
    </w:pPr>
    <w:r w:rsidRPr="00EA4ABF">
      <w:rPr>
        <w:i/>
      </w:rPr>
      <w:t>* Unzutreffendes bitte streichen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F505A" w:rsidRDefault="00AF505A">
      <w:r>
        <w:separator/>
      </w:r>
    </w:p>
  </w:footnote>
  <w:footnote w:type="continuationSeparator" w:id="0">
    <w:p w:rsidR="00AF505A" w:rsidRDefault="00AF50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Pr="00307373" w:rsidRDefault="00673EAF">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BC48EB">
      <w:rPr>
        <w:rStyle w:val="Seitenzahl"/>
        <w:rFonts w:cs="Arial"/>
        <w:noProof/>
        <w:szCs w:val="22"/>
      </w:rPr>
      <w:t>2</w:t>
    </w:r>
    <w:r w:rsidRPr="00307373">
      <w:rPr>
        <w:rStyle w:val="Seitenzahl"/>
        <w:rFonts w:cs="Arial"/>
        <w:szCs w:val="22"/>
      </w:rPr>
      <w:fldChar w:fldCharType="end"/>
    </w:r>
    <w:r>
      <w:rPr>
        <w:rFonts w:cs="Arial"/>
        <w:szCs w:val="22"/>
      </w:rPr>
      <w:t xml:space="preserve"> -</w:t>
    </w:r>
  </w:p>
  <w:p w:rsidR="00673EAF" w:rsidRDefault="00673EAF">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C665C2"/>
    <w:multiLevelType w:val="hybridMultilevel"/>
    <w:tmpl w:val="04DEF282"/>
    <w:lvl w:ilvl="0" w:tplc="0407000F">
      <w:start w:val="1"/>
      <w:numFmt w:val="decimal"/>
      <w:lvlText w:val="%1."/>
      <w:lvlJc w:val="left"/>
      <w:pPr>
        <w:ind w:left="786"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17786"/>
    <w:rsid w:val="000947FF"/>
    <w:rsid w:val="000C7678"/>
    <w:rsid w:val="000D3745"/>
    <w:rsid w:val="000D404C"/>
    <w:rsid w:val="00135FED"/>
    <w:rsid w:val="00157020"/>
    <w:rsid w:val="00162F6C"/>
    <w:rsid w:val="001722AA"/>
    <w:rsid w:val="00177529"/>
    <w:rsid w:val="0018234F"/>
    <w:rsid w:val="0018572E"/>
    <w:rsid w:val="001A45FA"/>
    <w:rsid w:val="001C2B9D"/>
    <w:rsid w:val="00205FDC"/>
    <w:rsid w:val="0025246A"/>
    <w:rsid w:val="00254D2B"/>
    <w:rsid w:val="00290A15"/>
    <w:rsid w:val="002B6533"/>
    <w:rsid w:val="002E30B1"/>
    <w:rsid w:val="002E3930"/>
    <w:rsid w:val="00307373"/>
    <w:rsid w:val="00336951"/>
    <w:rsid w:val="00343594"/>
    <w:rsid w:val="003510D7"/>
    <w:rsid w:val="00380FAD"/>
    <w:rsid w:val="003924CF"/>
    <w:rsid w:val="003A78C3"/>
    <w:rsid w:val="003D1405"/>
    <w:rsid w:val="003D16D8"/>
    <w:rsid w:val="003D75E8"/>
    <w:rsid w:val="004011BE"/>
    <w:rsid w:val="00405C76"/>
    <w:rsid w:val="00412BA5"/>
    <w:rsid w:val="0042694A"/>
    <w:rsid w:val="004275D7"/>
    <w:rsid w:val="0043705F"/>
    <w:rsid w:val="00445899"/>
    <w:rsid w:val="00456D09"/>
    <w:rsid w:val="004731C9"/>
    <w:rsid w:val="004754DF"/>
    <w:rsid w:val="004A3C6B"/>
    <w:rsid w:val="004A474C"/>
    <w:rsid w:val="004C47E4"/>
    <w:rsid w:val="004E12B5"/>
    <w:rsid w:val="004E4C5C"/>
    <w:rsid w:val="004E4D2E"/>
    <w:rsid w:val="00511D9A"/>
    <w:rsid w:val="00521811"/>
    <w:rsid w:val="005218C1"/>
    <w:rsid w:val="00542D66"/>
    <w:rsid w:val="0055076C"/>
    <w:rsid w:val="0057342C"/>
    <w:rsid w:val="00594207"/>
    <w:rsid w:val="005B4C6A"/>
    <w:rsid w:val="005B61D5"/>
    <w:rsid w:val="00627629"/>
    <w:rsid w:val="00643661"/>
    <w:rsid w:val="00647355"/>
    <w:rsid w:val="006503C7"/>
    <w:rsid w:val="0065567D"/>
    <w:rsid w:val="00667AB4"/>
    <w:rsid w:val="00673EAF"/>
    <w:rsid w:val="006774DD"/>
    <w:rsid w:val="00680A1B"/>
    <w:rsid w:val="006931EA"/>
    <w:rsid w:val="0069362F"/>
    <w:rsid w:val="006C683E"/>
    <w:rsid w:val="006D349A"/>
    <w:rsid w:val="006E6BB5"/>
    <w:rsid w:val="006F34B7"/>
    <w:rsid w:val="0074510D"/>
    <w:rsid w:val="00746056"/>
    <w:rsid w:val="00747C52"/>
    <w:rsid w:val="007C72A4"/>
    <w:rsid w:val="007D3EB1"/>
    <w:rsid w:val="00811ADE"/>
    <w:rsid w:val="008323A4"/>
    <w:rsid w:val="00840CE8"/>
    <w:rsid w:val="00841BEF"/>
    <w:rsid w:val="00863A83"/>
    <w:rsid w:val="0086660F"/>
    <w:rsid w:val="0087491D"/>
    <w:rsid w:val="008852E0"/>
    <w:rsid w:val="008C3F09"/>
    <w:rsid w:val="0092669E"/>
    <w:rsid w:val="009306CC"/>
    <w:rsid w:val="009364CC"/>
    <w:rsid w:val="00981D1E"/>
    <w:rsid w:val="009A1708"/>
    <w:rsid w:val="009C0BA6"/>
    <w:rsid w:val="009D3DD5"/>
    <w:rsid w:val="00A11B42"/>
    <w:rsid w:val="00A32CDD"/>
    <w:rsid w:val="00A3430C"/>
    <w:rsid w:val="00A43412"/>
    <w:rsid w:val="00A4737E"/>
    <w:rsid w:val="00A84926"/>
    <w:rsid w:val="00A947BC"/>
    <w:rsid w:val="00A97374"/>
    <w:rsid w:val="00AE7BB1"/>
    <w:rsid w:val="00AF505A"/>
    <w:rsid w:val="00B26E69"/>
    <w:rsid w:val="00B41E34"/>
    <w:rsid w:val="00B512B0"/>
    <w:rsid w:val="00B81A00"/>
    <w:rsid w:val="00B828D6"/>
    <w:rsid w:val="00BC48EB"/>
    <w:rsid w:val="00BC7A9A"/>
    <w:rsid w:val="00BD06B9"/>
    <w:rsid w:val="00BE3155"/>
    <w:rsid w:val="00BF0697"/>
    <w:rsid w:val="00C00A27"/>
    <w:rsid w:val="00C0711A"/>
    <w:rsid w:val="00C35A99"/>
    <w:rsid w:val="00C36818"/>
    <w:rsid w:val="00C37464"/>
    <w:rsid w:val="00C520F7"/>
    <w:rsid w:val="00C577AC"/>
    <w:rsid w:val="00C60A97"/>
    <w:rsid w:val="00C772A3"/>
    <w:rsid w:val="00C94676"/>
    <w:rsid w:val="00C9525B"/>
    <w:rsid w:val="00CB39C3"/>
    <w:rsid w:val="00CB5A43"/>
    <w:rsid w:val="00CE104A"/>
    <w:rsid w:val="00CE64CA"/>
    <w:rsid w:val="00D1225A"/>
    <w:rsid w:val="00D15A61"/>
    <w:rsid w:val="00D525F9"/>
    <w:rsid w:val="00D60EF5"/>
    <w:rsid w:val="00D61906"/>
    <w:rsid w:val="00D7419A"/>
    <w:rsid w:val="00D91CA1"/>
    <w:rsid w:val="00DB283A"/>
    <w:rsid w:val="00DB7148"/>
    <w:rsid w:val="00DC1308"/>
    <w:rsid w:val="00DD16B4"/>
    <w:rsid w:val="00E14306"/>
    <w:rsid w:val="00E23C27"/>
    <w:rsid w:val="00E25CA6"/>
    <w:rsid w:val="00E4660B"/>
    <w:rsid w:val="00E54AB6"/>
    <w:rsid w:val="00E644A8"/>
    <w:rsid w:val="00E94032"/>
    <w:rsid w:val="00EA4ABF"/>
    <w:rsid w:val="00EA746D"/>
    <w:rsid w:val="00EB0024"/>
    <w:rsid w:val="00EB0431"/>
    <w:rsid w:val="00EB5BB5"/>
    <w:rsid w:val="00EB6BEA"/>
    <w:rsid w:val="00EE4CBB"/>
    <w:rsid w:val="00EF7AA6"/>
    <w:rsid w:val="00F02905"/>
    <w:rsid w:val="00F05C66"/>
    <w:rsid w:val="00F06DFB"/>
    <w:rsid w:val="00F171F8"/>
    <w:rsid w:val="00F17912"/>
    <w:rsid w:val="00F32464"/>
    <w:rsid w:val="00F44AA3"/>
    <w:rsid w:val="00F676C0"/>
    <w:rsid w:val="00F835EB"/>
    <w:rsid w:val="00F96A66"/>
    <w:rsid w:val="00FB78E8"/>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165D6B0-659D-4351-825E-60125F775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qFormat/>
    <w:rsid w:val="00E23C27"/>
    <w:pPr>
      <w:widowControl/>
      <w:ind w:left="720"/>
      <w:contextualSpacing/>
      <w:jc w:val="left"/>
    </w:pPr>
    <w:rPr>
      <w:rFonts w:ascii="Times New Roman" w:hAnsi="Times New Roman"/>
      <w:sz w:val="28"/>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2</Pages>
  <Words>303</Words>
  <Characters>1915</Characters>
  <Application>Microsoft Office Word</Application>
  <DocSecurity>0</DocSecurity>
  <Lines>15</Lines>
  <Paragraphs>4</Paragraphs>
  <ScaleCrop>false</ScaleCrop>
  <HeadingPairs>
    <vt:vector size="4" baseType="variant">
      <vt:variant>
        <vt:lpstr>Titel</vt:lpstr>
      </vt:variant>
      <vt:variant>
        <vt:i4>1</vt:i4>
      </vt:variant>
      <vt:variant>
        <vt:lpstr>Überschriften</vt:lpstr>
      </vt:variant>
      <vt:variant>
        <vt:i4>2</vt:i4>
      </vt:variant>
    </vt:vector>
  </HeadingPairs>
  <TitlesOfParts>
    <vt:vector size="3" baseType="lpstr">
      <vt:lpstr>M a g i s t r a t						Bremerhaven, 04.08.1995</vt:lpstr>
      <vt:lpstr/>
      <vt:lpstr>Grantz</vt:lpstr>
    </vt:vector>
  </TitlesOfParts>
  <Company>Magistrat d. Stadt Bremerhave</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cp:lastModifiedBy>PROVOX</cp:lastModifiedBy>
  <cp:revision>2</cp:revision>
  <cp:lastPrinted>2011-12-23T11:29:00Z</cp:lastPrinted>
  <dcterms:created xsi:type="dcterms:W3CDTF">2021-12-25T02:48:00Z</dcterms:created>
  <dcterms:modified xsi:type="dcterms:W3CDTF">2021-12-25T02:48:00Z</dcterms:modified>
</cp:coreProperties>
</file>