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6497" w:rsidRPr="00843A65" w:rsidRDefault="00736497" w:rsidP="005521A6">
      <w:pPr>
        <w:jc w:val="center"/>
        <w:rPr>
          <w:b/>
          <w:sz w:val="22"/>
          <w:szCs w:val="22"/>
        </w:rPr>
      </w:pPr>
      <w:r w:rsidRPr="00843A65">
        <w:rPr>
          <w:b/>
          <w:sz w:val="22"/>
          <w:szCs w:val="22"/>
        </w:rPr>
        <w:t>Richtlinien zur Förderung von Selbsthilfe</w:t>
      </w:r>
    </w:p>
    <w:p w:rsidR="00736497" w:rsidRPr="00843A65" w:rsidRDefault="00736497" w:rsidP="005521A6">
      <w:pPr>
        <w:jc w:val="center"/>
        <w:rPr>
          <w:b/>
          <w:sz w:val="22"/>
          <w:szCs w:val="22"/>
        </w:rPr>
      </w:pPr>
    </w:p>
    <w:p w:rsidR="00736497" w:rsidRPr="00851902" w:rsidRDefault="00736497" w:rsidP="00851902">
      <w:pPr>
        <w:rPr>
          <w:b/>
          <w:sz w:val="22"/>
          <w:szCs w:val="22"/>
        </w:rPr>
      </w:pPr>
      <w:r w:rsidRPr="00843A65">
        <w:rPr>
          <w:b/>
          <w:sz w:val="22"/>
          <w:szCs w:val="22"/>
        </w:rPr>
        <w:t>Stand 02.04.2003</w:t>
      </w:r>
      <w:r w:rsidRPr="00843A65">
        <w:rPr>
          <w:b/>
          <w:sz w:val="22"/>
          <w:szCs w:val="22"/>
        </w:rPr>
        <w:tab/>
      </w:r>
      <w:r w:rsidRPr="00843A65">
        <w:rPr>
          <w:b/>
          <w:sz w:val="22"/>
          <w:szCs w:val="22"/>
        </w:rPr>
        <w:tab/>
      </w:r>
      <w:r w:rsidRPr="00843A65">
        <w:rPr>
          <w:b/>
          <w:sz w:val="22"/>
          <w:szCs w:val="22"/>
        </w:rPr>
        <w:tab/>
      </w:r>
      <w:r w:rsidRPr="00843A65">
        <w:rPr>
          <w:b/>
          <w:sz w:val="22"/>
          <w:szCs w:val="22"/>
        </w:rPr>
        <w:tab/>
      </w:r>
      <w:r w:rsidRPr="00843A65">
        <w:rPr>
          <w:b/>
          <w:sz w:val="22"/>
          <w:szCs w:val="22"/>
        </w:rPr>
        <w:tab/>
      </w:r>
      <w:r w:rsidRPr="00843A65">
        <w:rPr>
          <w:b/>
          <w:sz w:val="22"/>
          <w:szCs w:val="22"/>
        </w:rPr>
        <w:tab/>
      </w:r>
      <w:r w:rsidRPr="00843A65">
        <w:rPr>
          <w:b/>
          <w:sz w:val="22"/>
          <w:szCs w:val="22"/>
        </w:rPr>
        <w:tab/>
      </w:r>
      <w:r w:rsidRPr="00843A65">
        <w:rPr>
          <w:b/>
          <w:sz w:val="22"/>
          <w:szCs w:val="22"/>
        </w:rPr>
        <w:tab/>
      </w:r>
      <w:r w:rsidRPr="00843A65">
        <w:rPr>
          <w:b/>
          <w:sz w:val="22"/>
          <w:szCs w:val="22"/>
        </w:rPr>
        <w:tab/>
      </w:r>
      <w:r w:rsidRPr="00843A65">
        <w:rPr>
          <w:b/>
          <w:sz w:val="28"/>
          <w:szCs w:val="28"/>
        </w:rPr>
        <w:t xml:space="preserve">Stand </w:t>
      </w:r>
      <w:r w:rsidR="00A816A9">
        <w:rPr>
          <w:b/>
          <w:sz w:val="28"/>
          <w:szCs w:val="28"/>
        </w:rPr>
        <w:t>18.08</w:t>
      </w:r>
      <w:r w:rsidR="00F27A57">
        <w:rPr>
          <w:b/>
          <w:sz w:val="28"/>
          <w:szCs w:val="28"/>
        </w:rPr>
        <w:t>.2014</w:t>
      </w:r>
    </w:p>
    <w:p w:rsidR="00736497" w:rsidRDefault="00736497"/>
    <w:tbl>
      <w:tblPr>
        <w:tblW w:w="1360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gridCol w:w="6804"/>
      </w:tblGrid>
      <w:tr w:rsidR="00736497" w:rsidRPr="00B87571" w:rsidTr="000E11BA">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1.</w:t>
            </w:r>
            <w:r w:rsidRPr="000E11BA">
              <w:rPr>
                <w:rFonts w:cs="Arial"/>
                <w:b/>
                <w:szCs w:val="24"/>
              </w:rPr>
              <w:tab/>
              <w:t>Grundsätze der Selbsthilfe</w:t>
            </w:r>
          </w:p>
          <w:p w:rsidR="00736497" w:rsidRPr="000E11BA" w:rsidRDefault="00736497" w:rsidP="000E11BA">
            <w:pPr>
              <w:tabs>
                <w:tab w:val="left" w:pos="459"/>
                <w:tab w:val="left" w:pos="6660"/>
              </w:tabs>
              <w:jc w:val="both"/>
              <w:rPr>
                <w:rFonts w:cs="Arial"/>
                <w:b/>
                <w:szCs w:val="24"/>
              </w:rPr>
            </w:pPr>
          </w:p>
        </w:tc>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ab/>
              <w:t>Einleitung</w:t>
            </w:r>
          </w:p>
          <w:p w:rsidR="00736497" w:rsidRPr="000E11BA" w:rsidRDefault="00736497" w:rsidP="000E11BA">
            <w:pPr>
              <w:tabs>
                <w:tab w:val="left" w:pos="459"/>
                <w:tab w:val="left" w:pos="6660"/>
              </w:tabs>
              <w:jc w:val="both"/>
              <w:rPr>
                <w:rFonts w:cs="Arial"/>
                <w:b/>
                <w:szCs w:val="24"/>
              </w:rPr>
            </w:pPr>
          </w:p>
        </w:tc>
      </w:tr>
      <w:tr w:rsidR="00736497" w:rsidRPr="00B87571" w:rsidTr="000E11BA">
        <w:tc>
          <w:tcPr>
            <w:tcW w:w="6804" w:type="dxa"/>
          </w:tcPr>
          <w:p w:rsidR="00736497" w:rsidRPr="000E11BA" w:rsidRDefault="00736497" w:rsidP="000E11BA">
            <w:pPr>
              <w:tabs>
                <w:tab w:val="num" w:pos="454"/>
                <w:tab w:val="left" w:pos="6660"/>
              </w:tabs>
              <w:ind w:left="340" w:hanging="340"/>
              <w:jc w:val="both"/>
              <w:rPr>
                <w:rFonts w:cs="Arial"/>
                <w:szCs w:val="22"/>
              </w:rPr>
            </w:pPr>
            <w:r w:rsidRPr="000E11BA">
              <w:rPr>
                <w:rFonts w:cs="Arial"/>
                <w:sz w:val="22"/>
                <w:szCs w:val="22"/>
              </w:rPr>
              <w:t>1.1</w:t>
            </w:r>
            <w:r w:rsidRPr="000E11BA">
              <w:rPr>
                <w:rFonts w:cs="Arial"/>
                <w:sz w:val="22"/>
                <w:szCs w:val="22"/>
              </w:rPr>
              <w:tab/>
              <w:t>Selbsthilfe ist grundsätzlich politisch, fachlich und materiell zu fördern. Um eine organisationseinheitenübergreifende Absti</w:t>
            </w:r>
            <w:r w:rsidRPr="000E11BA">
              <w:rPr>
                <w:rFonts w:cs="Arial"/>
                <w:sz w:val="22"/>
                <w:szCs w:val="22"/>
              </w:rPr>
              <w:t>m</w:t>
            </w:r>
            <w:r w:rsidRPr="000E11BA">
              <w:rPr>
                <w:rFonts w:cs="Arial"/>
                <w:sz w:val="22"/>
                <w:szCs w:val="22"/>
              </w:rPr>
              <w:t>mung dieser Förderung unter Beteiligung der Betroffenen zu e</w:t>
            </w:r>
            <w:r w:rsidRPr="000E11BA">
              <w:rPr>
                <w:rFonts w:cs="Arial"/>
                <w:sz w:val="22"/>
                <w:szCs w:val="22"/>
              </w:rPr>
              <w:t>r</w:t>
            </w:r>
            <w:r w:rsidRPr="000E11BA">
              <w:rPr>
                <w:rFonts w:cs="Arial"/>
                <w:sz w:val="22"/>
                <w:szCs w:val="22"/>
              </w:rPr>
              <w:t>reichen, wird eine zusätzliche Förderkonzeption für das Amt für Jugend und Familie, das Gesundheitsamt, das Sozialamt und das Amt für Schwerbehinderte festgelegt. Hierfür werden Mittel zur Verfügung gestellt.</w:t>
            </w:r>
          </w:p>
          <w:p w:rsidR="00736497" w:rsidRPr="000E11BA" w:rsidRDefault="00736497" w:rsidP="000E11BA">
            <w:pPr>
              <w:tabs>
                <w:tab w:val="num" w:pos="454"/>
                <w:tab w:val="left" w:pos="6660"/>
              </w:tabs>
              <w:jc w:val="both"/>
              <w:rPr>
                <w:rFonts w:cs="Arial"/>
                <w:szCs w:val="22"/>
              </w:rPr>
            </w:pPr>
          </w:p>
        </w:tc>
        <w:tc>
          <w:tcPr>
            <w:tcW w:w="6804" w:type="dxa"/>
          </w:tcPr>
          <w:p w:rsidR="00736497" w:rsidRPr="000E11BA" w:rsidRDefault="00736497" w:rsidP="000E11BA">
            <w:pPr>
              <w:tabs>
                <w:tab w:val="num" w:pos="454"/>
                <w:tab w:val="left" w:pos="6660"/>
              </w:tabs>
              <w:ind w:left="340" w:hanging="340"/>
              <w:jc w:val="both"/>
              <w:rPr>
                <w:rFonts w:cs="Arial"/>
                <w:szCs w:val="22"/>
              </w:rPr>
            </w:pPr>
            <w:r w:rsidRPr="000E11BA">
              <w:rPr>
                <w:rFonts w:cs="Arial"/>
                <w:sz w:val="22"/>
                <w:szCs w:val="22"/>
              </w:rPr>
              <w:tab/>
              <w:t>Es ist der grundsätzliche politische Wille, die Selbsthilfe fachlich und materiell zu fördern. Die Selbsthilfe soll die vorhandenen professionellen Versorgungsstrukturen durch niedrigschwellige und selbstorganisierte Unterstützungsformen ergänzen.</w:t>
            </w:r>
          </w:p>
        </w:tc>
      </w:tr>
      <w:tr w:rsidR="00736497" w:rsidRPr="00B87571" w:rsidTr="000E11BA">
        <w:tc>
          <w:tcPr>
            <w:tcW w:w="6804" w:type="dxa"/>
          </w:tcPr>
          <w:p w:rsidR="00736497" w:rsidRDefault="00736497" w:rsidP="003D7848">
            <w:pPr>
              <w:pStyle w:val="Textkrper-Einzug3"/>
              <w:numPr>
                <w:ilvl w:val="1"/>
                <w:numId w:val="14"/>
              </w:numPr>
              <w:tabs>
                <w:tab w:val="left" w:pos="6660"/>
              </w:tabs>
              <w:jc w:val="both"/>
              <w:rPr>
                <w:rFonts w:cs="Arial"/>
                <w:sz w:val="22"/>
                <w:szCs w:val="22"/>
              </w:rPr>
            </w:pPr>
            <w:r w:rsidRPr="000E11BA">
              <w:rPr>
                <w:rFonts w:cs="Arial"/>
                <w:sz w:val="22"/>
                <w:szCs w:val="22"/>
              </w:rPr>
              <w:t>Die Selbsthilfeförderung soll sich gegenüber den bestehenden Strukturen der Selbsthilfe und ihrer Organisationsformen we</w:t>
            </w:r>
            <w:r w:rsidRPr="000E11BA">
              <w:rPr>
                <w:rFonts w:cs="Arial"/>
                <w:sz w:val="22"/>
                <w:szCs w:val="22"/>
              </w:rPr>
              <w:t>i</w:t>
            </w:r>
            <w:r w:rsidRPr="000E11BA">
              <w:rPr>
                <w:rFonts w:cs="Arial"/>
                <w:sz w:val="22"/>
                <w:szCs w:val="22"/>
              </w:rPr>
              <w:t>testgehend neutral verhalten. Es widerspricht dem Grundsatz der Förderkonzeption, regelnd auf die Organisationsstrukturen zu wirken.</w:t>
            </w:r>
          </w:p>
          <w:p w:rsidR="003D7848" w:rsidRPr="000E11BA" w:rsidRDefault="003D7848" w:rsidP="003D7848">
            <w:pPr>
              <w:pStyle w:val="Textkrper-Einzug3"/>
              <w:tabs>
                <w:tab w:val="left" w:pos="6660"/>
              </w:tabs>
              <w:ind w:left="0"/>
              <w:jc w:val="both"/>
              <w:rPr>
                <w:rFonts w:cs="Arial"/>
                <w:sz w:val="22"/>
                <w:szCs w:val="22"/>
              </w:rPr>
            </w:pPr>
          </w:p>
        </w:tc>
        <w:tc>
          <w:tcPr>
            <w:tcW w:w="6804" w:type="dxa"/>
          </w:tcPr>
          <w:p w:rsidR="00736497" w:rsidRPr="000E11BA" w:rsidRDefault="00736497" w:rsidP="000E11BA">
            <w:pPr>
              <w:pStyle w:val="Textkrper-Einzug3"/>
              <w:tabs>
                <w:tab w:val="num" w:pos="454"/>
                <w:tab w:val="left" w:pos="6660"/>
              </w:tabs>
              <w:ind w:left="340" w:hanging="340"/>
              <w:jc w:val="both"/>
              <w:rPr>
                <w:rFonts w:cs="Arial"/>
                <w:sz w:val="22"/>
                <w:szCs w:val="22"/>
              </w:rPr>
            </w:pPr>
            <w:r w:rsidRPr="000E11BA">
              <w:rPr>
                <w:rFonts w:cs="Arial"/>
                <w:sz w:val="22"/>
                <w:szCs w:val="22"/>
              </w:rPr>
              <w:tab/>
              <w:t>[Entfällt]</w:t>
            </w:r>
          </w:p>
        </w:tc>
      </w:tr>
      <w:tr w:rsidR="00736497" w:rsidRPr="00B87571" w:rsidTr="000E11BA">
        <w:tc>
          <w:tcPr>
            <w:tcW w:w="6804" w:type="dxa"/>
          </w:tcPr>
          <w:p w:rsidR="00736497" w:rsidRPr="000E11BA" w:rsidRDefault="00736497" w:rsidP="000E11BA">
            <w:pPr>
              <w:pStyle w:val="Textkrper-Einzug3"/>
              <w:tabs>
                <w:tab w:val="num" w:pos="454"/>
                <w:tab w:val="left" w:pos="5580"/>
                <w:tab w:val="left" w:pos="6660"/>
              </w:tabs>
              <w:ind w:left="340" w:hanging="340"/>
              <w:jc w:val="both"/>
              <w:rPr>
                <w:rFonts w:cs="Arial"/>
                <w:sz w:val="22"/>
                <w:szCs w:val="22"/>
              </w:rPr>
            </w:pPr>
          </w:p>
        </w:tc>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1.</w:t>
            </w:r>
            <w:r w:rsidRPr="000E11BA">
              <w:rPr>
                <w:rFonts w:cs="Arial"/>
                <w:b/>
                <w:szCs w:val="24"/>
              </w:rPr>
              <w:tab/>
              <w:t>Rechtsgrundlagen, Zuwendungszweck</w:t>
            </w:r>
          </w:p>
          <w:p w:rsidR="00736497" w:rsidRPr="000E11BA" w:rsidRDefault="00736497" w:rsidP="000E11BA">
            <w:pPr>
              <w:pStyle w:val="Textkrper-Einzug3"/>
              <w:tabs>
                <w:tab w:val="num" w:pos="454"/>
                <w:tab w:val="left" w:pos="5580"/>
                <w:tab w:val="left" w:pos="6660"/>
              </w:tabs>
              <w:ind w:left="340" w:hanging="340"/>
              <w:jc w:val="both"/>
              <w:rPr>
                <w:rFonts w:cs="Arial"/>
                <w:sz w:val="22"/>
                <w:szCs w:val="22"/>
              </w:rPr>
            </w:pPr>
          </w:p>
        </w:tc>
      </w:tr>
      <w:tr w:rsidR="00736497" w:rsidRPr="00B87571" w:rsidTr="000E11BA">
        <w:tc>
          <w:tcPr>
            <w:tcW w:w="6804" w:type="dxa"/>
          </w:tcPr>
          <w:p w:rsidR="00736497" w:rsidRPr="000E11BA" w:rsidRDefault="00736497" w:rsidP="000E11BA">
            <w:pPr>
              <w:pStyle w:val="Textkrper-Einzug3"/>
              <w:tabs>
                <w:tab w:val="num" w:pos="454"/>
                <w:tab w:val="left" w:pos="5580"/>
                <w:tab w:val="left" w:pos="6660"/>
              </w:tabs>
              <w:ind w:left="340" w:hanging="340"/>
              <w:jc w:val="both"/>
              <w:rPr>
                <w:rFonts w:cs="Arial"/>
                <w:sz w:val="22"/>
                <w:szCs w:val="22"/>
              </w:rPr>
            </w:pPr>
          </w:p>
        </w:tc>
        <w:tc>
          <w:tcPr>
            <w:tcW w:w="6804" w:type="dxa"/>
          </w:tcPr>
          <w:p w:rsidR="00736497" w:rsidRPr="000E11BA" w:rsidRDefault="00736497" w:rsidP="000E11BA">
            <w:pPr>
              <w:pStyle w:val="Textkrper-Einzug3"/>
              <w:tabs>
                <w:tab w:val="left" w:pos="5580"/>
                <w:tab w:val="left" w:pos="6660"/>
              </w:tabs>
              <w:ind w:left="340" w:hanging="340"/>
              <w:jc w:val="both"/>
              <w:rPr>
                <w:rFonts w:cs="Arial"/>
                <w:sz w:val="22"/>
                <w:szCs w:val="22"/>
              </w:rPr>
            </w:pPr>
            <w:r w:rsidRPr="000E11BA">
              <w:rPr>
                <w:rFonts w:cs="Arial"/>
                <w:sz w:val="22"/>
                <w:szCs w:val="22"/>
              </w:rPr>
              <w:t>1.1 Das Bewilligungs- und Abwicklungsverfahren für Zuwendungen nach dieser Richtlinie erfolgt unter Anwendung der Bestimmu</w:t>
            </w:r>
            <w:r w:rsidRPr="000E11BA">
              <w:rPr>
                <w:rFonts w:cs="Arial"/>
                <w:sz w:val="22"/>
                <w:szCs w:val="22"/>
              </w:rPr>
              <w:t>n</w:t>
            </w:r>
            <w:r w:rsidRPr="000E11BA">
              <w:rPr>
                <w:rFonts w:cs="Arial"/>
                <w:sz w:val="22"/>
                <w:szCs w:val="22"/>
              </w:rPr>
              <w:t>gen der Bremischen Landeshaushaltsordnung (§§ 23, 44 LHO), der jeweils geltenden Verwaltungsvorschriften und des Brem</w:t>
            </w:r>
            <w:r w:rsidRPr="000E11BA">
              <w:rPr>
                <w:rFonts w:cs="Arial"/>
                <w:sz w:val="22"/>
                <w:szCs w:val="22"/>
              </w:rPr>
              <w:t>i</w:t>
            </w:r>
            <w:r w:rsidRPr="000E11BA">
              <w:rPr>
                <w:rFonts w:cs="Arial"/>
                <w:sz w:val="22"/>
                <w:szCs w:val="22"/>
              </w:rPr>
              <w:t>schen Verwaltungsverfahrensgesetzes (BremVwVfG). Die R</w:t>
            </w:r>
            <w:r w:rsidRPr="000E11BA">
              <w:rPr>
                <w:rFonts w:cs="Arial"/>
                <w:sz w:val="22"/>
                <w:szCs w:val="22"/>
              </w:rPr>
              <w:t>e</w:t>
            </w:r>
            <w:r w:rsidRPr="000E11BA">
              <w:rPr>
                <w:rFonts w:cs="Arial"/>
                <w:sz w:val="22"/>
                <w:szCs w:val="22"/>
              </w:rPr>
              <w:t>gelungen im Gesetz zur Durchsetzung eines Mindestlohnes in Bremen sind zu beachten. Darüber hinaus sind für den jeweil</w:t>
            </w:r>
            <w:r w:rsidRPr="000E11BA">
              <w:rPr>
                <w:rFonts w:cs="Arial"/>
                <w:sz w:val="22"/>
                <w:szCs w:val="22"/>
              </w:rPr>
              <w:t>i</w:t>
            </w:r>
            <w:r w:rsidRPr="000E11BA">
              <w:rPr>
                <w:rFonts w:cs="Arial"/>
                <w:sz w:val="22"/>
                <w:szCs w:val="22"/>
              </w:rPr>
              <w:t>gen Zuwendungsfall die Rahmenrichtlinie der Stadtverwaltung und die Allgemeinen Nebenbestimmungen (ANBest, Anlagen 1, 2 und 4 zu Nr. 6.1 zu § 44 LHO) anzuwenden.</w:t>
            </w:r>
          </w:p>
          <w:p w:rsidR="00736497" w:rsidRPr="000E11BA" w:rsidRDefault="00736497" w:rsidP="000E11BA">
            <w:pPr>
              <w:pStyle w:val="Textkrper-Einzug3"/>
              <w:tabs>
                <w:tab w:val="left" w:pos="5580"/>
                <w:tab w:val="left" w:pos="6660"/>
              </w:tabs>
              <w:ind w:left="340" w:hanging="340"/>
              <w:jc w:val="both"/>
              <w:rPr>
                <w:rFonts w:cs="Arial"/>
                <w:sz w:val="22"/>
                <w:szCs w:val="22"/>
              </w:rPr>
            </w:pPr>
          </w:p>
        </w:tc>
      </w:tr>
      <w:tr w:rsidR="00736497" w:rsidRPr="00B87571" w:rsidTr="000E11BA">
        <w:tc>
          <w:tcPr>
            <w:tcW w:w="6804" w:type="dxa"/>
          </w:tcPr>
          <w:p w:rsidR="00736497" w:rsidRPr="000E11BA" w:rsidRDefault="00736497" w:rsidP="000E11BA">
            <w:pPr>
              <w:pStyle w:val="Textkrper-Einzug3"/>
              <w:tabs>
                <w:tab w:val="num" w:pos="454"/>
                <w:tab w:val="left" w:pos="5580"/>
                <w:tab w:val="left" w:pos="6660"/>
              </w:tabs>
              <w:ind w:left="340" w:hanging="340"/>
              <w:jc w:val="both"/>
              <w:rPr>
                <w:rFonts w:cs="Arial"/>
                <w:sz w:val="22"/>
                <w:szCs w:val="22"/>
              </w:rPr>
            </w:pPr>
            <w:r w:rsidRPr="000E11BA">
              <w:rPr>
                <w:rFonts w:cs="Arial"/>
                <w:sz w:val="22"/>
                <w:szCs w:val="22"/>
              </w:rPr>
              <w:t>1.3</w:t>
            </w:r>
            <w:r w:rsidRPr="000E11BA">
              <w:rPr>
                <w:rFonts w:cs="Arial"/>
                <w:sz w:val="22"/>
                <w:szCs w:val="22"/>
              </w:rPr>
              <w:tab/>
              <w:t>Ziel der Förderung von Selbsthilfe ist eine Unterstützung der lebensweltbezogenen gegenseitigen Hilfe Betroffener.</w:t>
            </w:r>
          </w:p>
          <w:p w:rsidR="00736497" w:rsidRPr="000E11BA" w:rsidRDefault="00736497" w:rsidP="000E11BA">
            <w:pPr>
              <w:pStyle w:val="Textkrper-Einzug3"/>
              <w:tabs>
                <w:tab w:val="num" w:pos="454"/>
                <w:tab w:val="left" w:pos="5580"/>
                <w:tab w:val="left" w:pos="6660"/>
              </w:tabs>
              <w:jc w:val="both"/>
              <w:rPr>
                <w:rFonts w:cs="Arial"/>
                <w:sz w:val="22"/>
                <w:szCs w:val="22"/>
              </w:rPr>
            </w:pPr>
          </w:p>
        </w:tc>
        <w:tc>
          <w:tcPr>
            <w:tcW w:w="6804" w:type="dxa"/>
          </w:tcPr>
          <w:p w:rsidR="00736497" w:rsidRPr="000E11BA" w:rsidRDefault="00736497" w:rsidP="000E11BA">
            <w:pPr>
              <w:pStyle w:val="Textkrper-Einzug3"/>
              <w:pageBreakBefore/>
              <w:tabs>
                <w:tab w:val="num" w:pos="454"/>
                <w:tab w:val="left" w:pos="5580"/>
                <w:tab w:val="left" w:pos="6660"/>
              </w:tabs>
              <w:ind w:left="340" w:hanging="340"/>
              <w:jc w:val="both"/>
              <w:rPr>
                <w:rFonts w:cs="Arial"/>
                <w:sz w:val="22"/>
                <w:szCs w:val="22"/>
              </w:rPr>
            </w:pPr>
            <w:r w:rsidRPr="000E11BA">
              <w:rPr>
                <w:rFonts w:cs="Arial"/>
                <w:sz w:val="22"/>
                <w:szCs w:val="22"/>
              </w:rPr>
              <w:t>1.2</w:t>
            </w:r>
            <w:r w:rsidRPr="000E11BA">
              <w:rPr>
                <w:rFonts w:cs="Arial"/>
                <w:sz w:val="22"/>
                <w:szCs w:val="22"/>
              </w:rPr>
              <w:tab/>
              <w:t>Ziel der Förderung von Selbsthilfe ist eine Unterstützung der lebensweltbezogenen gegenseitigen Hilfe Betroffener.</w:t>
            </w:r>
          </w:p>
          <w:p w:rsidR="00736497" w:rsidRPr="000E11BA" w:rsidRDefault="00736497" w:rsidP="000E11BA">
            <w:pPr>
              <w:pStyle w:val="Textkrper-Einzug3"/>
              <w:pageBreakBefore/>
              <w:tabs>
                <w:tab w:val="num" w:pos="454"/>
                <w:tab w:val="left" w:pos="5580"/>
                <w:tab w:val="left" w:pos="6660"/>
              </w:tabs>
              <w:jc w:val="both"/>
              <w:rPr>
                <w:rFonts w:cs="Arial"/>
                <w:sz w:val="22"/>
                <w:szCs w:val="22"/>
              </w:rPr>
            </w:pPr>
          </w:p>
        </w:tc>
      </w:tr>
      <w:tr w:rsidR="00736497" w:rsidRPr="00B87571" w:rsidTr="000E11BA">
        <w:tc>
          <w:tcPr>
            <w:tcW w:w="6804" w:type="dxa"/>
          </w:tcPr>
          <w:p w:rsidR="00736497" w:rsidRPr="000E11BA" w:rsidRDefault="00736497" w:rsidP="000E11BA">
            <w:pPr>
              <w:tabs>
                <w:tab w:val="num" w:pos="454"/>
                <w:tab w:val="left" w:pos="5580"/>
                <w:tab w:val="left" w:pos="6660"/>
              </w:tabs>
              <w:ind w:left="340" w:hanging="340"/>
              <w:jc w:val="both"/>
              <w:rPr>
                <w:rFonts w:cs="Arial"/>
                <w:szCs w:val="22"/>
              </w:rPr>
            </w:pPr>
          </w:p>
        </w:tc>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2. Grundsätze der Förderung</w:t>
            </w:r>
          </w:p>
          <w:p w:rsidR="00736497" w:rsidRPr="000E11BA" w:rsidRDefault="00736497" w:rsidP="000E11BA">
            <w:pPr>
              <w:tabs>
                <w:tab w:val="left" w:pos="6660"/>
              </w:tabs>
              <w:ind w:left="340" w:hanging="340"/>
              <w:jc w:val="both"/>
              <w:rPr>
                <w:rFonts w:cs="Arial"/>
                <w:b/>
                <w:szCs w:val="24"/>
              </w:rPr>
            </w:pPr>
          </w:p>
        </w:tc>
      </w:tr>
      <w:tr w:rsidR="00736497" w:rsidRPr="00B87571" w:rsidTr="000E11BA">
        <w:tc>
          <w:tcPr>
            <w:tcW w:w="6804" w:type="dxa"/>
          </w:tcPr>
          <w:p w:rsidR="00736497" w:rsidRPr="000E11BA" w:rsidRDefault="00736497" w:rsidP="000E11BA">
            <w:pPr>
              <w:tabs>
                <w:tab w:val="num" w:pos="454"/>
                <w:tab w:val="left" w:pos="5580"/>
                <w:tab w:val="left" w:pos="6660"/>
              </w:tabs>
              <w:ind w:left="340" w:hanging="340"/>
              <w:jc w:val="both"/>
              <w:rPr>
                <w:rFonts w:cs="Arial"/>
                <w:szCs w:val="22"/>
              </w:rPr>
            </w:pPr>
            <w:r w:rsidRPr="000E11BA">
              <w:rPr>
                <w:rFonts w:cs="Arial"/>
                <w:sz w:val="22"/>
                <w:szCs w:val="22"/>
              </w:rPr>
              <w:t>1.4</w:t>
            </w:r>
            <w:r w:rsidRPr="000E11BA">
              <w:rPr>
                <w:rFonts w:cs="Arial"/>
                <w:sz w:val="22"/>
                <w:szCs w:val="22"/>
              </w:rPr>
              <w:tab/>
              <w:t>Dabei soll Selbsthilfe insbesondere</w:t>
            </w:r>
          </w:p>
          <w:p w:rsidR="00736497" w:rsidRPr="000E11BA" w:rsidRDefault="00736497" w:rsidP="000E11BA">
            <w:pPr>
              <w:tabs>
                <w:tab w:val="num" w:pos="454"/>
                <w:tab w:val="left" w:pos="5580"/>
                <w:tab w:val="left" w:pos="6660"/>
              </w:tabs>
              <w:jc w:val="both"/>
              <w:rPr>
                <w:rFonts w:cs="Arial"/>
                <w:szCs w:val="22"/>
              </w:rPr>
            </w:pP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das Zusammenleben gesunder und kranker, behinderter und nicht behinderter Menschen fördern,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zu mehr Miteinander von alten und jungen Menschen be</w:t>
            </w:r>
            <w:r w:rsidRPr="000E11BA">
              <w:rPr>
                <w:rFonts w:cs="Arial"/>
                <w:sz w:val="22"/>
                <w:szCs w:val="22"/>
              </w:rPr>
              <w:t>i</w:t>
            </w:r>
            <w:r w:rsidRPr="000E11BA">
              <w:rPr>
                <w:rFonts w:cs="Arial"/>
                <w:sz w:val="22"/>
                <w:szCs w:val="22"/>
              </w:rPr>
              <w:t>tragen sowie die Lebensqualität der verschiedenen Gener</w:t>
            </w:r>
            <w:r w:rsidRPr="000E11BA">
              <w:rPr>
                <w:rFonts w:cs="Arial"/>
                <w:sz w:val="22"/>
                <w:szCs w:val="22"/>
              </w:rPr>
              <w:t>a</w:t>
            </w:r>
            <w:r w:rsidRPr="000E11BA">
              <w:rPr>
                <w:rFonts w:cs="Arial"/>
                <w:sz w:val="22"/>
                <w:szCs w:val="22"/>
              </w:rPr>
              <w:t>tionen absichern helfen,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zur Veränderung der gesellschaftlichen Situation von Fra</w:t>
            </w:r>
            <w:r w:rsidRPr="000E11BA">
              <w:rPr>
                <w:rFonts w:cs="Arial"/>
                <w:sz w:val="22"/>
                <w:szCs w:val="22"/>
              </w:rPr>
              <w:t>u</w:t>
            </w:r>
            <w:r w:rsidRPr="000E11BA">
              <w:rPr>
                <w:rFonts w:cs="Arial"/>
                <w:sz w:val="22"/>
                <w:szCs w:val="22"/>
              </w:rPr>
              <w:t>en und zu ihrer Selbstbestimmung in allen Lebensbereichen beitragen,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das Zusammenleben von und mit ausländischen Mitbürgern und Mitbürgerinnen fördern,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der Überwindung der Vereinzelung dienen,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die fördern, die sich im Bereich der Gefährdeten- und Stra</w:t>
            </w:r>
            <w:r w:rsidRPr="000E11BA">
              <w:rPr>
                <w:rFonts w:cs="Arial"/>
                <w:sz w:val="22"/>
                <w:szCs w:val="22"/>
              </w:rPr>
              <w:t>f</w:t>
            </w:r>
            <w:r w:rsidRPr="000E11BA">
              <w:rPr>
                <w:rFonts w:cs="Arial"/>
                <w:sz w:val="22"/>
                <w:szCs w:val="22"/>
              </w:rPr>
              <w:t>fälligenhilfe engagieren,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solidarische Bewältigung von Arbeitslosigkeit unterstützen,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zur Verbesserung der Gesundheitsversorgung beitragen (Vor- und Nachsorge, Aktivierung von Patienten u. ä.),</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das Gesundheitsbewusstsein fördern,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soziale Benachteiligung und Diskriminierung abbauen.</w:t>
            </w:r>
          </w:p>
          <w:p w:rsidR="00736497" w:rsidRPr="000E11BA" w:rsidRDefault="00736497" w:rsidP="000E11BA">
            <w:pPr>
              <w:tabs>
                <w:tab w:val="num" w:pos="454"/>
                <w:tab w:val="left" w:pos="743"/>
                <w:tab w:val="left" w:pos="6660"/>
              </w:tabs>
              <w:jc w:val="both"/>
              <w:rPr>
                <w:rFonts w:cs="Arial"/>
                <w:szCs w:val="22"/>
              </w:rPr>
            </w:pPr>
          </w:p>
        </w:tc>
        <w:tc>
          <w:tcPr>
            <w:tcW w:w="6804" w:type="dxa"/>
          </w:tcPr>
          <w:p w:rsidR="00736497" w:rsidRPr="000E11BA" w:rsidRDefault="00736497" w:rsidP="000E11BA">
            <w:pPr>
              <w:tabs>
                <w:tab w:val="num" w:pos="454"/>
                <w:tab w:val="left" w:pos="5580"/>
                <w:tab w:val="left" w:pos="6660"/>
              </w:tabs>
              <w:ind w:left="340" w:hanging="340"/>
              <w:jc w:val="both"/>
              <w:rPr>
                <w:rFonts w:cs="Arial"/>
                <w:szCs w:val="22"/>
              </w:rPr>
            </w:pPr>
            <w:r w:rsidRPr="000E11BA">
              <w:rPr>
                <w:rFonts w:cs="Arial"/>
                <w:sz w:val="22"/>
                <w:szCs w:val="22"/>
              </w:rPr>
              <w:t>2.1</w:t>
            </w:r>
            <w:r w:rsidRPr="000E11BA">
              <w:rPr>
                <w:rFonts w:cs="Arial"/>
                <w:sz w:val="22"/>
                <w:szCs w:val="22"/>
              </w:rPr>
              <w:tab/>
              <w:t>Die Selbsthilfeförderung soll insbesondere</w:t>
            </w:r>
          </w:p>
          <w:p w:rsidR="00736497" w:rsidRPr="000E11BA" w:rsidRDefault="00736497" w:rsidP="000E11BA">
            <w:pPr>
              <w:tabs>
                <w:tab w:val="num" w:pos="454"/>
                <w:tab w:val="left" w:pos="5580"/>
                <w:tab w:val="left" w:pos="6660"/>
              </w:tabs>
              <w:jc w:val="both"/>
              <w:rPr>
                <w:rFonts w:cs="Arial"/>
                <w:szCs w:val="22"/>
              </w:rPr>
            </w:pP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das Zusammenleben gesunder und kranker, behinderter und nicht behinderter Menschen fördern,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zu mehr Miteinander von alten und jungen Menschen be</w:t>
            </w:r>
            <w:r w:rsidRPr="000E11BA">
              <w:rPr>
                <w:rFonts w:cs="Arial"/>
                <w:sz w:val="22"/>
                <w:szCs w:val="22"/>
              </w:rPr>
              <w:t>i</w:t>
            </w:r>
            <w:r w:rsidRPr="000E11BA">
              <w:rPr>
                <w:rFonts w:cs="Arial"/>
                <w:sz w:val="22"/>
                <w:szCs w:val="22"/>
              </w:rPr>
              <w:t>tragen sowie die Lebensqualität der verschiedenen Gener</w:t>
            </w:r>
            <w:r w:rsidRPr="000E11BA">
              <w:rPr>
                <w:rFonts w:cs="Arial"/>
                <w:sz w:val="22"/>
                <w:szCs w:val="22"/>
              </w:rPr>
              <w:t>a</w:t>
            </w:r>
            <w:r w:rsidRPr="000E11BA">
              <w:rPr>
                <w:rFonts w:cs="Arial"/>
                <w:sz w:val="22"/>
                <w:szCs w:val="22"/>
              </w:rPr>
              <w:t>tionen absichern helfen,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zur Veränderung der gesellschaftlichen Situation von Fra</w:t>
            </w:r>
            <w:r w:rsidRPr="000E11BA">
              <w:rPr>
                <w:rFonts w:cs="Arial"/>
                <w:sz w:val="22"/>
                <w:szCs w:val="22"/>
              </w:rPr>
              <w:t>u</w:t>
            </w:r>
            <w:r w:rsidRPr="000E11BA">
              <w:rPr>
                <w:rFonts w:cs="Arial"/>
                <w:sz w:val="22"/>
                <w:szCs w:val="22"/>
              </w:rPr>
              <w:t>en und zu ihrer Selbstbestimmung in allen Lebensbereichen beitragen,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das Zusammenleben von und mit Menschen mit Migrat</w:t>
            </w:r>
            <w:r w:rsidRPr="000E11BA">
              <w:rPr>
                <w:rFonts w:cs="Arial"/>
                <w:sz w:val="22"/>
                <w:szCs w:val="22"/>
              </w:rPr>
              <w:t>i</w:t>
            </w:r>
            <w:r w:rsidRPr="000E11BA">
              <w:rPr>
                <w:rFonts w:cs="Arial"/>
                <w:sz w:val="22"/>
                <w:szCs w:val="22"/>
              </w:rPr>
              <w:t>onshintergrund fördern,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 xml:space="preserve">der Überwindung der </w:t>
            </w:r>
            <w:r w:rsidRPr="005B2E29">
              <w:rPr>
                <w:rFonts w:cs="Arial"/>
                <w:sz w:val="22"/>
                <w:szCs w:val="22"/>
              </w:rPr>
              <w:t>Vereinsamung</w:t>
            </w:r>
            <w:r w:rsidRPr="000E11BA">
              <w:rPr>
                <w:rFonts w:cs="Arial"/>
                <w:sz w:val="22"/>
                <w:szCs w:val="22"/>
              </w:rPr>
              <w:t xml:space="preserve"> dienen,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die fördern, die sich im Bereich der Gefährdeten- und Stra</w:t>
            </w:r>
            <w:r w:rsidRPr="000E11BA">
              <w:rPr>
                <w:rFonts w:cs="Arial"/>
                <w:sz w:val="22"/>
                <w:szCs w:val="22"/>
              </w:rPr>
              <w:t>f</w:t>
            </w:r>
            <w:r w:rsidRPr="000E11BA">
              <w:rPr>
                <w:rFonts w:cs="Arial"/>
                <w:sz w:val="22"/>
                <w:szCs w:val="22"/>
              </w:rPr>
              <w:t>fälligenhilfe engagieren,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solidarische Bewältigung von Arbeitslosigkeit unterstützen,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zur Verbesserung der Gesundheitsversorgung beitragen (Vor- und Nachsorge, Aktivierung von Patienten u. ä.),</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 xml:space="preserve">das Gesundheitsbewusstsein </w:t>
            </w:r>
            <w:r w:rsidRPr="005B2E29">
              <w:rPr>
                <w:rFonts w:cs="Arial"/>
                <w:sz w:val="22"/>
                <w:szCs w:val="22"/>
              </w:rPr>
              <w:t>und Eigenkompetenz</w:t>
            </w:r>
            <w:r>
              <w:rPr>
                <w:rFonts w:cs="Arial"/>
                <w:sz w:val="22"/>
                <w:szCs w:val="22"/>
              </w:rPr>
              <w:t xml:space="preserve"> </w:t>
            </w:r>
            <w:r w:rsidRPr="000E11BA">
              <w:rPr>
                <w:rFonts w:cs="Arial"/>
                <w:sz w:val="22"/>
                <w:szCs w:val="22"/>
              </w:rPr>
              <w:t>fördern,</w:t>
            </w:r>
          </w:p>
          <w:p w:rsidR="00736497" w:rsidRPr="000E11BA" w:rsidRDefault="00736497" w:rsidP="000E11BA">
            <w:pPr>
              <w:numPr>
                <w:ilvl w:val="0"/>
                <w:numId w:val="2"/>
              </w:numPr>
              <w:tabs>
                <w:tab w:val="left" w:pos="743"/>
                <w:tab w:val="left" w:pos="6660"/>
              </w:tabs>
              <w:jc w:val="both"/>
              <w:rPr>
                <w:rFonts w:cs="Arial"/>
                <w:szCs w:val="22"/>
              </w:rPr>
            </w:pPr>
            <w:r w:rsidRPr="000E11BA">
              <w:rPr>
                <w:rFonts w:cs="Arial"/>
                <w:sz w:val="22"/>
                <w:szCs w:val="22"/>
              </w:rPr>
              <w:t>soziale Benachteiligung und Diskriminierung abbauen.</w:t>
            </w:r>
          </w:p>
          <w:p w:rsidR="00736497" w:rsidRPr="000E11BA" w:rsidRDefault="00736497" w:rsidP="000E11BA">
            <w:pPr>
              <w:tabs>
                <w:tab w:val="num" w:pos="454"/>
                <w:tab w:val="left" w:pos="743"/>
                <w:tab w:val="left" w:pos="6660"/>
              </w:tabs>
              <w:jc w:val="both"/>
              <w:rPr>
                <w:rFonts w:cs="Arial"/>
                <w:szCs w:val="22"/>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1.5</w:t>
            </w:r>
            <w:r w:rsidRPr="000E11BA">
              <w:rPr>
                <w:rFonts w:cs="Arial"/>
                <w:sz w:val="22"/>
                <w:szCs w:val="22"/>
              </w:rPr>
              <w:tab/>
              <w:t>Selbsthilfeinitiativen, -gruppen und -projekte sollen regionale Bedürfnisse berücksichtigen.</w:t>
            </w:r>
          </w:p>
          <w:p w:rsidR="00736497" w:rsidRPr="000E11BA" w:rsidRDefault="00736497" w:rsidP="000E11BA">
            <w:pPr>
              <w:tabs>
                <w:tab w:val="left" w:pos="6660"/>
              </w:tabs>
              <w:jc w:val="both"/>
              <w:rPr>
                <w:rFonts w:cs="Arial"/>
                <w:szCs w:val="22"/>
              </w:rPr>
            </w:pPr>
          </w:p>
        </w:tc>
        <w:tc>
          <w:tcPr>
            <w:tcW w:w="6804" w:type="dxa"/>
          </w:tcPr>
          <w:p w:rsidR="00736497" w:rsidRPr="005B2E29" w:rsidRDefault="00736497" w:rsidP="00843A65">
            <w:pPr>
              <w:tabs>
                <w:tab w:val="left" w:pos="6660"/>
              </w:tabs>
              <w:ind w:left="340" w:hanging="340"/>
              <w:jc w:val="both"/>
              <w:rPr>
                <w:rFonts w:cs="Arial"/>
                <w:szCs w:val="22"/>
              </w:rPr>
            </w:pPr>
            <w:r w:rsidRPr="000E11BA">
              <w:rPr>
                <w:rFonts w:cs="Arial"/>
                <w:sz w:val="22"/>
                <w:szCs w:val="22"/>
              </w:rPr>
              <w:t>2.2</w:t>
            </w:r>
            <w:r w:rsidRPr="000E11BA">
              <w:rPr>
                <w:rFonts w:cs="Arial"/>
                <w:sz w:val="22"/>
                <w:szCs w:val="22"/>
              </w:rPr>
              <w:tab/>
            </w:r>
            <w:r w:rsidR="00F4625D">
              <w:rPr>
                <w:rFonts w:cs="Arial"/>
                <w:sz w:val="22"/>
                <w:szCs w:val="22"/>
              </w:rPr>
              <w:t xml:space="preserve"> Organisationen, Vereinigungen und Vereine, die Angebote (wie z. B. Beratungen) für Nichtmitglieder anbieten sind </w:t>
            </w:r>
            <w:r w:rsidRPr="005B2E29">
              <w:rPr>
                <w:rFonts w:cs="Arial"/>
                <w:sz w:val="22"/>
                <w:szCs w:val="22"/>
              </w:rPr>
              <w:t>Selbsthilf</w:t>
            </w:r>
            <w:r w:rsidRPr="005B2E29">
              <w:rPr>
                <w:rFonts w:cs="Arial"/>
                <w:sz w:val="22"/>
                <w:szCs w:val="22"/>
              </w:rPr>
              <w:t>e</w:t>
            </w:r>
            <w:r w:rsidRPr="005B2E29">
              <w:rPr>
                <w:rFonts w:cs="Arial"/>
                <w:sz w:val="22"/>
                <w:szCs w:val="22"/>
              </w:rPr>
              <w:t xml:space="preserve">gruppen </w:t>
            </w:r>
            <w:r w:rsidR="00F4625D">
              <w:rPr>
                <w:rFonts w:cs="Arial"/>
                <w:sz w:val="22"/>
                <w:szCs w:val="22"/>
              </w:rPr>
              <w:t xml:space="preserve">gleichgestellt, wenn diese Angebote auf den unter Nr. </w:t>
            </w:r>
            <w:r w:rsidR="00C0320A">
              <w:rPr>
                <w:rFonts w:cs="Arial"/>
                <w:sz w:val="22"/>
                <w:szCs w:val="22"/>
              </w:rPr>
              <w:t>2.1</w:t>
            </w:r>
            <w:r w:rsidR="00F4625D">
              <w:rPr>
                <w:rFonts w:cs="Arial"/>
                <w:sz w:val="22"/>
                <w:szCs w:val="22"/>
              </w:rPr>
              <w:t xml:space="preserve"> genannten Gebieten durchgeführt werden. Die Entsche</w:t>
            </w:r>
            <w:r w:rsidR="00F4625D">
              <w:rPr>
                <w:rFonts w:cs="Arial"/>
                <w:sz w:val="22"/>
                <w:szCs w:val="22"/>
              </w:rPr>
              <w:t>i</w:t>
            </w:r>
            <w:r w:rsidR="00F4625D">
              <w:rPr>
                <w:rFonts w:cs="Arial"/>
                <w:sz w:val="22"/>
                <w:szCs w:val="22"/>
              </w:rPr>
              <w:t>dung über die Gleichstellung trifft der „Bremerhavener Topf e. V.“ durch Aufnahme in den Fördervorschlag unter Berücksicht</w:t>
            </w:r>
            <w:r w:rsidR="00F4625D">
              <w:rPr>
                <w:rFonts w:cs="Arial"/>
                <w:sz w:val="22"/>
                <w:szCs w:val="22"/>
              </w:rPr>
              <w:t>i</w:t>
            </w:r>
            <w:r w:rsidR="00F4625D">
              <w:rPr>
                <w:rFonts w:cs="Arial"/>
                <w:sz w:val="22"/>
                <w:szCs w:val="22"/>
              </w:rPr>
              <w:t>gung der zur Verfügung gestellten Haushaltsmittel. Zuwendu</w:t>
            </w:r>
            <w:r w:rsidR="00F4625D">
              <w:rPr>
                <w:rFonts w:cs="Arial"/>
                <w:sz w:val="22"/>
                <w:szCs w:val="22"/>
              </w:rPr>
              <w:t>n</w:t>
            </w:r>
            <w:r w:rsidR="00F4625D">
              <w:rPr>
                <w:rFonts w:cs="Arial"/>
                <w:sz w:val="22"/>
                <w:szCs w:val="22"/>
              </w:rPr>
              <w:t xml:space="preserve">gen können nur für Ausgaben, die der Erfüllung der in Nr. </w:t>
            </w:r>
            <w:r w:rsidR="00C0320A">
              <w:rPr>
                <w:rFonts w:cs="Arial"/>
                <w:sz w:val="22"/>
                <w:szCs w:val="22"/>
              </w:rPr>
              <w:t>2.1</w:t>
            </w:r>
            <w:r w:rsidR="00F4625D">
              <w:rPr>
                <w:rFonts w:cs="Arial"/>
                <w:sz w:val="22"/>
                <w:szCs w:val="22"/>
              </w:rPr>
              <w:t xml:space="preserve"> genannten Ziele dienen, gewährt werden.</w:t>
            </w:r>
          </w:p>
          <w:p w:rsidR="00736497" w:rsidRPr="000E11BA" w:rsidRDefault="00736497" w:rsidP="000E11BA">
            <w:pPr>
              <w:tabs>
                <w:tab w:val="left" w:pos="6660"/>
              </w:tabs>
              <w:jc w:val="both"/>
              <w:rPr>
                <w:rFonts w:cs="Arial"/>
                <w:szCs w:val="22"/>
              </w:rPr>
            </w:pPr>
          </w:p>
        </w:tc>
      </w:tr>
      <w:tr w:rsidR="00736497" w:rsidRPr="00B87571" w:rsidTr="000E11BA">
        <w:tc>
          <w:tcPr>
            <w:tcW w:w="6804" w:type="dxa"/>
          </w:tcPr>
          <w:p w:rsidR="00736497" w:rsidRPr="000E11BA" w:rsidRDefault="00736497" w:rsidP="000E11BA">
            <w:pPr>
              <w:tabs>
                <w:tab w:val="num" w:pos="454"/>
                <w:tab w:val="left" w:pos="5580"/>
                <w:tab w:val="left" w:pos="6660"/>
              </w:tabs>
              <w:ind w:left="340" w:hanging="340"/>
              <w:jc w:val="both"/>
              <w:rPr>
                <w:rFonts w:cs="Arial"/>
                <w:szCs w:val="22"/>
              </w:rPr>
            </w:pPr>
          </w:p>
        </w:tc>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3. Gegenstand der Förderung</w:t>
            </w:r>
          </w:p>
          <w:p w:rsidR="00736497" w:rsidRPr="000E11BA" w:rsidRDefault="00736497" w:rsidP="000E11BA">
            <w:pPr>
              <w:tabs>
                <w:tab w:val="left" w:pos="6660"/>
              </w:tabs>
              <w:ind w:left="340" w:hanging="340"/>
              <w:jc w:val="both"/>
              <w:rPr>
                <w:rFonts w:cs="Arial"/>
                <w:b/>
                <w:szCs w:val="24"/>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lastRenderedPageBreak/>
              <w:t>1.6</w:t>
            </w:r>
            <w:r w:rsidRPr="000E11BA">
              <w:rPr>
                <w:rFonts w:cs="Arial"/>
                <w:sz w:val="22"/>
                <w:szCs w:val="22"/>
              </w:rPr>
              <w:tab/>
              <w:t>Finanzielle Förderung von Selbsthilfe soll dazu dienen, Start- und Überbrückungsprobleme zu überwinden sowie bei laufe</w:t>
            </w:r>
            <w:r w:rsidRPr="000E11BA">
              <w:rPr>
                <w:rFonts w:cs="Arial"/>
                <w:sz w:val="22"/>
                <w:szCs w:val="22"/>
              </w:rPr>
              <w:t>n</w:t>
            </w:r>
            <w:r w:rsidRPr="000E11BA">
              <w:rPr>
                <w:rFonts w:cs="Arial"/>
                <w:sz w:val="22"/>
                <w:szCs w:val="22"/>
              </w:rPr>
              <w:t>den Kosten Zuschüsse zu Sachkosten und Honorarkosten zur Verfügung zu stellen. Personalkosten (feste Stellen) und la</w:t>
            </w:r>
            <w:r w:rsidRPr="000E11BA">
              <w:rPr>
                <w:rFonts w:cs="Arial"/>
                <w:sz w:val="22"/>
                <w:szCs w:val="22"/>
              </w:rPr>
              <w:t>u</w:t>
            </w:r>
            <w:r w:rsidRPr="000E11BA">
              <w:rPr>
                <w:rFonts w:cs="Arial"/>
                <w:sz w:val="22"/>
                <w:szCs w:val="22"/>
              </w:rPr>
              <w:t>fende Mietkosten können im Rahmen der Selbsthilfeförderung nicht übernommen werden.</w:t>
            </w:r>
          </w:p>
          <w:p w:rsidR="00736497" w:rsidRPr="000E11BA" w:rsidRDefault="00736497" w:rsidP="000E11BA">
            <w:pPr>
              <w:tabs>
                <w:tab w:val="left" w:pos="6660"/>
              </w:tabs>
              <w:jc w:val="both"/>
              <w:rPr>
                <w:rFonts w:cs="Arial"/>
                <w:szCs w:val="22"/>
              </w:rPr>
            </w:pPr>
          </w:p>
        </w:tc>
        <w:tc>
          <w:tcPr>
            <w:tcW w:w="6804" w:type="dxa"/>
          </w:tcPr>
          <w:p w:rsidR="00736497" w:rsidRPr="005B2E29" w:rsidRDefault="00736497" w:rsidP="000E11BA">
            <w:pPr>
              <w:tabs>
                <w:tab w:val="left" w:pos="6660"/>
              </w:tabs>
              <w:ind w:left="340" w:hanging="340"/>
              <w:jc w:val="both"/>
              <w:rPr>
                <w:rFonts w:cs="Arial"/>
                <w:szCs w:val="22"/>
              </w:rPr>
            </w:pPr>
            <w:r w:rsidRPr="000E11BA">
              <w:rPr>
                <w:rFonts w:cs="Arial"/>
                <w:sz w:val="22"/>
                <w:szCs w:val="22"/>
              </w:rPr>
              <w:t>3.1</w:t>
            </w:r>
            <w:r w:rsidRPr="000E11BA">
              <w:rPr>
                <w:rFonts w:cs="Arial"/>
                <w:sz w:val="22"/>
                <w:szCs w:val="22"/>
              </w:rPr>
              <w:tab/>
              <w:t>Die finanzielle Förderung von Selbsthilfe soll dazu dienen, Start- und Überbrückungsprobleme zu überwinden sowie Z</w:t>
            </w:r>
            <w:r w:rsidRPr="000E11BA">
              <w:rPr>
                <w:rFonts w:cs="Arial"/>
                <w:sz w:val="22"/>
                <w:szCs w:val="22"/>
              </w:rPr>
              <w:t>u</w:t>
            </w:r>
            <w:r w:rsidRPr="000E11BA">
              <w:rPr>
                <w:rFonts w:cs="Arial"/>
                <w:sz w:val="22"/>
                <w:szCs w:val="22"/>
              </w:rPr>
              <w:t>schüsse zu Sach</w:t>
            </w:r>
            <w:r>
              <w:rPr>
                <w:rFonts w:cs="Arial"/>
                <w:sz w:val="22"/>
                <w:szCs w:val="22"/>
              </w:rPr>
              <w:t xml:space="preserve">- und </w:t>
            </w:r>
            <w:r w:rsidRPr="000E11BA">
              <w:rPr>
                <w:rFonts w:cs="Arial"/>
                <w:sz w:val="22"/>
                <w:szCs w:val="22"/>
              </w:rPr>
              <w:t>Honorarkosten</w:t>
            </w:r>
            <w:r>
              <w:rPr>
                <w:rFonts w:cs="Arial"/>
                <w:sz w:val="22"/>
                <w:szCs w:val="22"/>
              </w:rPr>
              <w:t xml:space="preserve"> </w:t>
            </w:r>
            <w:r w:rsidRPr="005B2E29">
              <w:rPr>
                <w:rFonts w:cs="Arial"/>
                <w:sz w:val="22"/>
                <w:szCs w:val="22"/>
              </w:rPr>
              <w:t>sowie Nutzungsgebü</w:t>
            </w:r>
            <w:r w:rsidRPr="005B2E29">
              <w:rPr>
                <w:rFonts w:cs="Arial"/>
                <w:sz w:val="22"/>
                <w:szCs w:val="22"/>
              </w:rPr>
              <w:t>h</w:t>
            </w:r>
            <w:r w:rsidRPr="005B2E29">
              <w:rPr>
                <w:rFonts w:cs="Arial"/>
                <w:sz w:val="22"/>
                <w:szCs w:val="22"/>
              </w:rPr>
              <w:t>ren</w:t>
            </w:r>
            <w:r w:rsidR="003244EF">
              <w:rPr>
                <w:rFonts w:cs="Arial"/>
                <w:sz w:val="22"/>
                <w:szCs w:val="22"/>
              </w:rPr>
              <w:t>, die gelegentlich für die Anmietung von</w:t>
            </w:r>
            <w:r w:rsidRPr="005B2E29">
              <w:rPr>
                <w:rFonts w:cs="Arial"/>
                <w:sz w:val="22"/>
                <w:szCs w:val="22"/>
              </w:rPr>
              <w:t xml:space="preserve"> Räumlichkeiten </w:t>
            </w:r>
            <w:r w:rsidR="003244EF">
              <w:rPr>
                <w:rFonts w:cs="Arial"/>
                <w:sz w:val="22"/>
                <w:szCs w:val="22"/>
              </w:rPr>
              <w:t xml:space="preserve">für Veranstaltungen erforderlich werden </w:t>
            </w:r>
            <w:r w:rsidRPr="005B2E29">
              <w:rPr>
                <w:rFonts w:cs="Arial"/>
                <w:sz w:val="22"/>
                <w:szCs w:val="22"/>
              </w:rPr>
              <w:t xml:space="preserve">(z. B. für </w:t>
            </w:r>
            <w:r w:rsidR="00760936">
              <w:rPr>
                <w:rFonts w:cs="Arial"/>
                <w:sz w:val="22"/>
                <w:szCs w:val="22"/>
              </w:rPr>
              <w:t xml:space="preserve">Erstattung der Kosten für </w:t>
            </w:r>
            <w:r w:rsidRPr="005B2E29">
              <w:rPr>
                <w:rFonts w:cs="Arial"/>
                <w:sz w:val="22"/>
                <w:szCs w:val="22"/>
              </w:rPr>
              <w:t>Energie, Reinigung, Heizung) zur Verfügung zu ste</w:t>
            </w:r>
            <w:r w:rsidRPr="005B2E29">
              <w:rPr>
                <w:rFonts w:cs="Arial"/>
                <w:sz w:val="22"/>
                <w:szCs w:val="22"/>
              </w:rPr>
              <w:t>l</w:t>
            </w:r>
            <w:r w:rsidRPr="005B2E29">
              <w:rPr>
                <w:rFonts w:cs="Arial"/>
                <w:sz w:val="22"/>
                <w:szCs w:val="22"/>
              </w:rPr>
              <w:t xml:space="preserve">len. </w:t>
            </w:r>
          </w:p>
          <w:p w:rsidR="00736497" w:rsidRPr="000E11BA" w:rsidRDefault="00736497" w:rsidP="000E11BA">
            <w:pPr>
              <w:tabs>
                <w:tab w:val="left" w:pos="6660"/>
              </w:tabs>
              <w:ind w:left="340" w:hanging="340"/>
              <w:jc w:val="both"/>
              <w:rPr>
                <w:rFonts w:cs="Arial"/>
                <w:szCs w:val="22"/>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1.7</w:t>
            </w:r>
            <w:r w:rsidRPr="000E11BA">
              <w:rPr>
                <w:rFonts w:cs="Arial"/>
                <w:sz w:val="22"/>
                <w:szCs w:val="22"/>
              </w:rPr>
              <w:tab/>
              <w:t>Selbsthilfeförderung bezieht sich immer auf das konkrete Vo</w:t>
            </w:r>
            <w:r w:rsidRPr="000E11BA">
              <w:rPr>
                <w:rFonts w:cs="Arial"/>
                <w:sz w:val="22"/>
                <w:szCs w:val="22"/>
              </w:rPr>
              <w:t>r</w:t>
            </w:r>
            <w:r w:rsidRPr="000E11BA">
              <w:rPr>
                <w:rFonts w:cs="Arial"/>
                <w:sz w:val="22"/>
                <w:szCs w:val="22"/>
              </w:rPr>
              <w:t>haben und nicht auf eine bestimmte Form des Zusamme</w:t>
            </w:r>
            <w:r w:rsidRPr="000E11BA">
              <w:rPr>
                <w:rFonts w:cs="Arial"/>
                <w:sz w:val="22"/>
                <w:szCs w:val="22"/>
              </w:rPr>
              <w:t>n</w:t>
            </w:r>
            <w:r w:rsidRPr="000E11BA">
              <w:rPr>
                <w:rFonts w:cs="Arial"/>
                <w:sz w:val="22"/>
                <w:szCs w:val="22"/>
              </w:rPr>
              <w:t>schlusses. Selbst organisierte Projekte zeichnen sich durch ihre Verbindung zwischen neuer Professionalität und persönlicher Betroffenheit aus. Sie erbringen soziale oder gesundheitliche Dienstleistungen für sich und andere gleichermaßen Betroffene. Sie arbeiten unter Mitwirkung Betroffener, die entscheidenden Einfluss auf die Aktivitäten des Projektes haben.</w:t>
            </w:r>
          </w:p>
          <w:p w:rsidR="00736497" w:rsidRPr="000E11BA" w:rsidRDefault="00736497" w:rsidP="000E11BA">
            <w:pPr>
              <w:tabs>
                <w:tab w:val="left" w:pos="6660"/>
              </w:tabs>
              <w:ind w:left="340" w:hanging="340"/>
              <w:jc w:val="both"/>
              <w:rPr>
                <w:rFonts w:cs="Arial"/>
                <w:szCs w:val="22"/>
              </w:rPr>
            </w:pPr>
          </w:p>
        </w:tc>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3.2</w:t>
            </w:r>
            <w:r w:rsidRPr="000E11BA">
              <w:rPr>
                <w:rFonts w:cs="Arial"/>
                <w:sz w:val="22"/>
                <w:szCs w:val="22"/>
              </w:rPr>
              <w:tab/>
              <w:t>Selbsthilfeförderung bezieht sich immer auf das konkrete Vo</w:t>
            </w:r>
            <w:r w:rsidRPr="000E11BA">
              <w:rPr>
                <w:rFonts w:cs="Arial"/>
                <w:sz w:val="22"/>
                <w:szCs w:val="22"/>
              </w:rPr>
              <w:t>r</w:t>
            </w:r>
            <w:r w:rsidRPr="000E11BA">
              <w:rPr>
                <w:rFonts w:cs="Arial"/>
                <w:sz w:val="22"/>
                <w:szCs w:val="22"/>
              </w:rPr>
              <w:t>haben und nicht auf eine bestimmte Form des Zusamme</w:t>
            </w:r>
            <w:r w:rsidRPr="000E11BA">
              <w:rPr>
                <w:rFonts w:cs="Arial"/>
                <w:sz w:val="22"/>
                <w:szCs w:val="22"/>
              </w:rPr>
              <w:t>n</w:t>
            </w:r>
            <w:r w:rsidRPr="000E11BA">
              <w:rPr>
                <w:rFonts w:cs="Arial"/>
                <w:sz w:val="22"/>
                <w:szCs w:val="22"/>
              </w:rPr>
              <w:t>schlusses. Selbst organisierte Projekte zeichnen sich durch ihre Verbindung zwischen neuer Professionalität und persönlicher Betroffenheit aus. Sie erbringen soziale oder gesundheitliche Dienstleistungen für sich und andere gleichermaßen Betroffene. Sie arbeiten unter Mitwirkung Betroffener, die entscheidenden Einfluss auf die Aktivitäten des Projektes haben.</w:t>
            </w:r>
          </w:p>
          <w:p w:rsidR="00736497" w:rsidRPr="000E11BA" w:rsidRDefault="00736497" w:rsidP="000E11BA">
            <w:pPr>
              <w:tabs>
                <w:tab w:val="left" w:pos="6660"/>
              </w:tabs>
              <w:ind w:left="340" w:hanging="340"/>
              <w:jc w:val="both"/>
              <w:rPr>
                <w:rFonts w:cs="Arial"/>
                <w:szCs w:val="22"/>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1.8</w:t>
            </w:r>
            <w:r w:rsidRPr="000E11BA">
              <w:rPr>
                <w:rFonts w:cs="Arial"/>
                <w:sz w:val="22"/>
                <w:szCs w:val="22"/>
              </w:rPr>
              <w:tab/>
              <w:t>Selbsthilfeförderung schließt eine zusätzliche Förderung der Initiativen, Gruppen und Projekte aus Drittmitteln grundsätzlich nicht aus.</w:t>
            </w:r>
          </w:p>
          <w:p w:rsidR="00736497" w:rsidRPr="000E11BA" w:rsidRDefault="00736497" w:rsidP="000E11BA">
            <w:pPr>
              <w:tabs>
                <w:tab w:val="left" w:pos="6660"/>
              </w:tabs>
              <w:ind w:left="340" w:hanging="340"/>
              <w:jc w:val="both"/>
              <w:rPr>
                <w:rFonts w:cs="Arial"/>
                <w:szCs w:val="22"/>
              </w:rPr>
            </w:pPr>
          </w:p>
        </w:tc>
        <w:tc>
          <w:tcPr>
            <w:tcW w:w="6804" w:type="dxa"/>
          </w:tcPr>
          <w:p w:rsidR="00736497" w:rsidRPr="005B2E29" w:rsidRDefault="00736497" w:rsidP="00843A65">
            <w:pPr>
              <w:tabs>
                <w:tab w:val="left" w:pos="6660"/>
              </w:tabs>
              <w:ind w:left="340" w:hanging="340"/>
              <w:jc w:val="both"/>
              <w:rPr>
                <w:rFonts w:cs="Arial"/>
                <w:szCs w:val="22"/>
              </w:rPr>
            </w:pPr>
            <w:r w:rsidRPr="000E11BA">
              <w:rPr>
                <w:rFonts w:cs="Arial"/>
                <w:sz w:val="22"/>
                <w:szCs w:val="22"/>
              </w:rPr>
              <w:t>3.3</w:t>
            </w:r>
            <w:r w:rsidRPr="000E11BA">
              <w:rPr>
                <w:rFonts w:cs="Arial"/>
                <w:sz w:val="22"/>
                <w:szCs w:val="22"/>
              </w:rPr>
              <w:tab/>
            </w:r>
            <w:r w:rsidRPr="005B2E29">
              <w:rPr>
                <w:rFonts w:cs="Arial"/>
                <w:sz w:val="22"/>
                <w:szCs w:val="22"/>
              </w:rPr>
              <w:t xml:space="preserve">Selbsthilfeförderung schließt eine zusätzliche Förderung der </w:t>
            </w:r>
            <w:r w:rsidR="00C9418F">
              <w:rPr>
                <w:rFonts w:cs="Arial"/>
                <w:sz w:val="22"/>
                <w:szCs w:val="22"/>
              </w:rPr>
              <w:t xml:space="preserve">Organisationen, Vereinigungen und Vereine </w:t>
            </w:r>
            <w:r w:rsidRPr="005B2E29">
              <w:rPr>
                <w:rFonts w:cs="Arial"/>
                <w:sz w:val="22"/>
                <w:szCs w:val="22"/>
              </w:rPr>
              <w:t>aus Drittmitteln grun</w:t>
            </w:r>
            <w:r w:rsidRPr="005B2E29">
              <w:rPr>
                <w:rFonts w:cs="Arial"/>
                <w:sz w:val="22"/>
                <w:szCs w:val="22"/>
              </w:rPr>
              <w:t>d</w:t>
            </w:r>
            <w:r w:rsidRPr="005B2E29">
              <w:rPr>
                <w:rFonts w:cs="Arial"/>
                <w:sz w:val="22"/>
                <w:szCs w:val="22"/>
              </w:rPr>
              <w:t>sätzlich nicht aus.</w:t>
            </w:r>
          </w:p>
          <w:p w:rsidR="00736497" w:rsidRPr="000E11BA" w:rsidRDefault="00736497" w:rsidP="000E11BA">
            <w:pPr>
              <w:tabs>
                <w:tab w:val="left" w:pos="6660"/>
              </w:tabs>
              <w:ind w:left="340" w:hanging="340"/>
              <w:jc w:val="both"/>
              <w:rPr>
                <w:rFonts w:cs="Arial"/>
                <w:szCs w:val="22"/>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2.</w:t>
            </w:r>
            <w:r w:rsidRPr="000E11BA">
              <w:rPr>
                <w:rFonts w:cs="Arial"/>
                <w:b/>
                <w:szCs w:val="24"/>
              </w:rPr>
              <w:tab/>
              <w:t>Antragsberechtigte</w:t>
            </w:r>
          </w:p>
          <w:p w:rsidR="00736497" w:rsidRPr="000E11BA" w:rsidRDefault="00736497" w:rsidP="000E11BA">
            <w:pPr>
              <w:tabs>
                <w:tab w:val="left" w:pos="6660"/>
              </w:tabs>
              <w:ind w:left="340" w:hanging="340"/>
              <w:jc w:val="both"/>
              <w:rPr>
                <w:rFonts w:cs="Arial"/>
                <w:b/>
                <w:szCs w:val="24"/>
              </w:rPr>
            </w:pPr>
          </w:p>
        </w:tc>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4.</w:t>
            </w:r>
            <w:r w:rsidRPr="000E11BA">
              <w:rPr>
                <w:rFonts w:cs="Arial"/>
                <w:b/>
                <w:szCs w:val="24"/>
              </w:rPr>
              <w:tab/>
              <w:t>Definition Selbsthilfegruppe</w:t>
            </w:r>
          </w:p>
          <w:p w:rsidR="00736497" w:rsidRPr="000E11BA" w:rsidRDefault="00736497" w:rsidP="000E11BA">
            <w:pPr>
              <w:tabs>
                <w:tab w:val="left" w:pos="6660"/>
              </w:tabs>
              <w:ind w:left="340" w:hanging="340"/>
              <w:jc w:val="both"/>
              <w:rPr>
                <w:rFonts w:cs="Arial"/>
                <w:b/>
                <w:szCs w:val="24"/>
              </w:rPr>
            </w:pPr>
          </w:p>
        </w:tc>
      </w:tr>
      <w:tr w:rsidR="00736497" w:rsidRPr="00B87571" w:rsidTr="000E11BA">
        <w:tc>
          <w:tcPr>
            <w:tcW w:w="6804" w:type="dxa"/>
          </w:tcPr>
          <w:p w:rsidR="00736497" w:rsidRPr="000E11BA" w:rsidRDefault="00736497" w:rsidP="000E11BA">
            <w:pPr>
              <w:tabs>
                <w:tab w:val="left" w:pos="5580"/>
                <w:tab w:val="left" w:pos="6660"/>
              </w:tabs>
              <w:ind w:left="340" w:hanging="340"/>
              <w:jc w:val="both"/>
              <w:rPr>
                <w:rFonts w:cs="Arial"/>
                <w:szCs w:val="22"/>
              </w:rPr>
            </w:pPr>
            <w:r w:rsidRPr="000E11BA">
              <w:rPr>
                <w:rFonts w:cs="Arial"/>
                <w:sz w:val="22"/>
                <w:szCs w:val="22"/>
              </w:rPr>
              <w:t>2.1</w:t>
            </w:r>
            <w:r w:rsidRPr="000E11BA">
              <w:rPr>
                <w:rFonts w:cs="Arial"/>
                <w:sz w:val="22"/>
                <w:szCs w:val="22"/>
              </w:rPr>
              <w:tab/>
              <w:t>Einen Antrag auf Förderung kann grundsätzlich jede Initiative oder Gruppe bzw. jedes Projekt stellen, wenn die Zuständigkeit der unter 1.1 genannten Organisationseinheiten gegeben ist und die Bestimmungsmerkmale von Selbsthilfe zutreffen, wozu auch gehören:</w:t>
            </w:r>
          </w:p>
          <w:p w:rsidR="00736497" w:rsidRPr="000E11BA" w:rsidRDefault="00736497" w:rsidP="003D7848">
            <w:pPr>
              <w:pStyle w:val="ListParagraph"/>
              <w:numPr>
                <w:ilvl w:val="0"/>
                <w:numId w:val="3"/>
              </w:numPr>
              <w:tabs>
                <w:tab w:val="left" w:pos="290"/>
                <w:tab w:val="left" w:pos="6660"/>
              </w:tabs>
              <w:jc w:val="both"/>
              <w:rPr>
                <w:rFonts w:cs="Arial"/>
                <w:szCs w:val="22"/>
              </w:rPr>
            </w:pPr>
            <w:r w:rsidRPr="000E11BA">
              <w:rPr>
                <w:rFonts w:cs="Arial"/>
                <w:sz w:val="22"/>
                <w:szCs w:val="22"/>
              </w:rPr>
              <w:t>Betro</w:t>
            </w:r>
            <w:r w:rsidRPr="000E11BA">
              <w:rPr>
                <w:rFonts w:cs="Arial"/>
                <w:sz w:val="22"/>
                <w:szCs w:val="22"/>
              </w:rPr>
              <w:t>f</w:t>
            </w:r>
            <w:r w:rsidRPr="000E11BA">
              <w:rPr>
                <w:rFonts w:cs="Arial"/>
                <w:sz w:val="22"/>
                <w:szCs w:val="22"/>
              </w:rPr>
              <w:t>fenheit durch ein gemeinsames Problem,</w:t>
            </w:r>
          </w:p>
          <w:p w:rsidR="00736497" w:rsidRPr="000E11BA" w:rsidRDefault="00736497" w:rsidP="00F27A57">
            <w:pPr>
              <w:pStyle w:val="ListParagraph"/>
              <w:numPr>
                <w:ilvl w:val="0"/>
                <w:numId w:val="3"/>
              </w:numPr>
              <w:tabs>
                <w:tab w:val="left" w:pos="650"/>
                <w:tab w:val="left" w:pos="6660"/>
              </w:tabs>
              <w:jc w:val="both"/>
              <w:rPr>
                <w:rFonts w:cs="Arial"/>
                <w:szCs w:val="22"/>
              </w:rPr>
            </w:pPr>
            <w:r w:rsidRPr="000E11BA">
              <w:rPr>
                <w:rFonts w:cs="Arial"/>
                <w:sz w:val="22"/>
                <w:szCs w:val="22"/>
              </w:rPr>
              <w:t>keine oder nur geringe Mitwirkung hauptamtlicher Mitarbe</w:t>
            </w:r>
            <w:r w:rsidRPr="000E11BA">
              <w:rPr>
                <w:rFonts w:cs="Arial"/>
                <w:sz w:val="22"/>
                <w:szCs w:val="22"/>
              </w:rPr>
              <w:t>i</w:t>
            </w:r>
            <w:r w:rsidRPr="000E11BA">
              <w:rPr>
                <w:rFonts w:cs="Arial"/>
                <w:sz w:val="22"/>
                <w:szCs w:val="22"/>
              </w:rPr>
              <w:t>ter,</w:t>
            </w:r>
          </w:p>
          <w:p w:rsidR="00736497" w:rsidRPr="000E11BA" w:rsidRDefault="00736497" w:rsidP="00F27A57">
            <w:pPr>
              <w:pStyle w:val="ListParagraph"/>
              <w:numPr>
                <w:ilvl w:val="0"/>
                <w:numId w:val="3"/>
              </w:numPr>
              <w:tabs>
                <w:tab w:val="left" w:pos="650"/>
                <w:tab w:val="left" w:pos="6660"/>
              </w:tabs>
              <w:jc w:val="both"/>
              <w:rPr>
                <w:rFonts w:cs="Arial"/>
                <w:szCs w:val="22"/>
              </w:rPr>
            </w:pPr>
            <w:r w:rsidRPr="000E11BA">
              <w:rPr>
                <w:rFonts w:cs="Arial"/>
                <w:sz w:val="22"/>
                <w:szCs w:val="22"/>
              </w:rPr>
              <w:t>keine Gewinn-, sondern Bedarfsorientierung,</w:t>
            </w:r>
          </w:p>
          <w:p w:rsidR="00736497" w:rsidRPr="000E11BA" w:rsidRDefault="00736497" w:rsidP="00F27A57">
            <w:pPr>
              <w:pStyle w:val="ListParagraph"/>
              <w:numPr>
                <w:ilvl w:val="0"/>
                <w:numId w:val="3"/>
              </w:numPr>
              <w:tabs>
                <w:tab w:val="left" w:pos="650"/>
                <w:tab w:val="left" w:pos="6660"/>
              </w:tabs>
              <w:jc w:val="both"/>
              <w:rPr>
                <w:rFonts w:cs="Arial"/>
                <w:szCs w:val="22"/>
              </w:rPr>
            </w:pPr>
            <w:r w:rsidRPr="000E11BA">
              <w:rPr>
                <w:rFonts w:cs="Arial"/>
                <w:sz w:val="22"/>
                <w:szCs w:val="22"/>
              </w:rPr>
              <w:t>Betonung gleichberechtigter Zusammenarbeit und gegense</w:t>
            </w:r>
            <w:r w:rsidRPr="000E11BA">
              <w:rPr>
                <w:rFonts w:cs="Arial"/>
                <w:sz w:val="22"/>
                <w:szCs w:val="22"/>
              </w:rPr>
              <w:t>i</w:t>
            </w:r>
            <w:r w:rsidRPr="000E11BA">
              <w:rPr>
                <w:rFonts w:cs="Arial"/>
                <w:sz w:val="22"/>
                <w:szCs w:val="22"/>
              </w:rPr>
              <w:t>tiger Hilfe als bestimmtes Merkmal der Tätigkeit,</w:t>
            </w:r>
          </w:p>
          <w:p w:rsidR="00736497" w:rsidRPr="000E11BA" w:rsidRDefault="00736497" w:rsidP="00F27A57">
            <w:pPr>
              <w:pStyle w:val="ListParagraph"/>
              <w:numPr>
                <w:ilvl w:val="0"/>
                <w:numId w:val="3"/>
              </w:numPr>
              <w:tabs>
                <w:tab w:val="left" w:pos="650"/>
                <w:tab w:val="left" w:pos="6660"/>
              </w:tabs>
              <w:jc w:val="both"/>
              <w:rPr>
                <w:rFonts w:cs="Arial"/>
                <w:szCs w:val="22"/>
              </w:rPr>
            </w:pPr>
            <w:r w:rsidRPr="000E11BA">
              <w:rPr>
                <w:rFonts w:cs="Arial"/>
                <w:sz w:val="22"/>
                <w:szCs w:val="22"/>
              </w:rPr>
              <w:t>selbst organisierte, selbständige, eigenverantwortliche Akt</w:t>
            </w:r>
            <w:r w:rsidRPr="000E11BA">
              <w:rPr>
                <w:rFonts w:cs="Arial"/>
                <w:sz w:val="22"/>
                <w:szCs w:val="22"/>
              </w:rPr>
              <w:t>i</w:t>
            </w:r>
            <w:r w:rsidRPr="000E11BA">
              <w:rPr>
                <w:rFonts w:cs="Arial"/>
                <w:sz w:val="22"/>
                <w:szCs w:val="22"/>
              </w:rPr>
              <w:lastRenderedPageBreak/>
              <w:t>vitäten.</w:t>
            </w:r>
          </w:p>
          <w:p w:rsidR="00736497" w:rsidRPr="000E11BA" w:rsidRDefault="00736497" w:rsidP="000E11BA">
            <w:pPr>
              <w:tabs>
                <w:tab w:val="left" w:pos="5580"/>
                <w:tab w:val="left" w:pos="6660"/>
              </w:tabs>
              <w:ind w:left="340" w:hanging="340"/>
              <w:jc w:val="both"/>
              <w:rPr>
                <w:rFonts w:cs="Arial"/>
                <w:szCs w:val="22"/>
              </w:rPr>
            </w:pPr>
          </w:p>
        </w:tc>
        <w:tc>
          <w:tcPr>
            <w:tcW w:w="6804" w:type="dxa"/>
          </w:tcPr>
          <w:p w:rsidR="00736497" w:rsidRPr="003D7848" w:rsidRDefault="00736497" w:rsidP="00843A65">
            <w:pPr>
              <w:tabs>
                <w:tab w:val="left" w:pos="5580"/>
                <w:tab w:val="left" w:pos="6660"/>
              </w:tabs>
              <w:ind w:left="340" w:hanging="340"/>
              <w:jc w:val="both"/>
              <w:rPr>
                <w:rFonts w:cs="Arial"/>
                <w:szCs w:val="22"/>
              </w:rPr>
            </w:pPr>
            <w:r>
              <w:rPr>
                <w:rFonts w:cs="Arial"/>
                <w:sz w:val="22"/>
                <w:szCs w:val="22"/>
              </w:rPr>
              <w:lastRenderedPageBreak/>
              <w:t>4.</w:t>
            </w:r>
            <w:r w:rsidRPr="003D7848">
              <w:rPr>
                <w:rFonts w:cs="Arial"/>
                <w:sz w:val="22"/>
                <w:szCs w:val="22"/>
              </w:rPr>
              <w:t xml:space="preserve">1 Einen Antrag auf Förderung kann grundsätzlich jede </w:t>
            </w:r>
            <w:r w:rsidR="00C9418F" w:rsidRPr="003D7848">
              <w:rPr>
                <w:rFonts w:cs="Arial"/>
                <w:sz w:val="22"/>
                <w:szCs w:val="22"/>
              </w:rPr>
              <w:t>Organis</w:t>
            </w:r>
            <w:r w:rsidR="00C9418F" w:rsidRPr="003D7848">
              <w:rPr>
                <w:rFonts w:cs="Arial"/>
                <w:sz w:val="22"/>
                <w:szCs w:val="22"/>
              </w:rPr>
              <w:t>a</w:t>
            </w:r>
            <w:r w:rsidR="00C9418F" w:rsidRPr="003D7848">
              <w:rPr>
                <w:rFonts w:cs="Arial"/>
                <w:sz w:val="22"/>
                <w:szCs w:val="22"/>
              </w:rPr>
              <w:t xml:space="preserve">tion, Vereinigung oder jeder Verein </w:t>
            </w:r>
            <w:r w:rsidRPr="003D7848">
              <w:rPr>
                <w:rFonts w:cs="Arial"/>
                <w:sz w:val="22"/>
                <w:szCs w:val="22"/>
              </w:rPr>
              <w:t>stellen, wenn die Besti</w:t>
            </w:r>
            <w:r w:rsidRPr="003D7848">
              <w:rPr>
                <w:rFonts w:cs="Arial"/>
                <w:sz w:val="22"/>
                <w:szCs w:val="22"/>
              </w:rPr>
              <w:t>m</w:t>
            </w:r>
            <w:r w:rsidRPr="003D7848">
              <w:rPr>
                <w:rFonts w:cs="Arial"/>
                <w:sz w:val="22"/>
                <w:szCs w:val="22"/>
              </w:rPr>
              <w:t>mungsmerkmale von Selbsthilfe zutreffen, wozu auch geh</w:t>
            </w:r>
            <w:r w:rsidRPr="003D7848">
              <w:rPr>
                <w:rFonts w:cs="Arial"/>
                <w:sz w:val="22"/>
                <w:szCs w:val="22"/>
              </w:rPr>
              <w:t>ö</w:t>
            </w:r>
            <w:r w:rsidRPr="003D7848">
              <w:rPr>
                <w:rFonts w:cs="Arial"/>
                <w:sz w:val="22"/>
                <w:szCs w:val="22"/>
              </w:rPr>
              <w:t>ren:</w:t>
            </w:r>
          </w:p>
          <w:p w:rsidR="00736497" w:rsidRPr="003D7848" w:rsidRDefault="00736497" w:rsidP="00843A65">
            <w:pPr>
              <w:tabs>
                <w:tab w:val="left" w:pos="5580"/>
                <w:tab w:val="left" w:pos="6660"/>
              </w:tabs>
              <w:ind w:left="340" w:hanging="340"/>
              <w:jc w:val="both"/>
              <w:rPr>
                <w:rFonts w:cs="Arial"/>
                <w:szCs w:val="22"/>
              </w:rPr>
            </w:pPr>
            <w:r w:rsidRPr="003D7848">
              <w:rPr>
                <w:rFonts w:cs="Arial"/>
                <w:sz w:val="22"/>
                <w:szCs w:val="22"/>
              </w:rPr>
              <w:t xml:space="preserve"> </w:t>
            </w:r>
          </w:p>
          <w:p w:rsidR="00736497" w:rsidRPr="005B2E29" w:rsidRDefault="00736497" w:rsidP="00843A65">
            <w:pPr>
              <w:pStyle w:val="ListParagraph"/>
              <w:numPr>
                <w:ilvl w:val="0"/>
                <w:numId w:val="3"/>
              </w:numPr>
              <w:tabs>
                <w:tab w:val="left" w:pos="686"/>
                <w:tab w:val="left" w:pos="6660"/>
              </w:tabs>
              <w:jc w:val="both"/>
              <w:rPr>
                <w:rFonts w:cs="Arial"/>
                <w:szCs w:val="22"/>
              </w:rPr>
            </w:pPr>
            <w:r w:rsidRPr="005B2E29">
              <w:rPr>
                <w:rFonts w:cs="Arial"/>
                <w:sz w:val="22"/>
                <w:szCs w:val="22"/>
              </w:rPr>
              <w:t>Betroffenheit durch ein gemeinsames Problem,</w:t>
            </w:r>
          </w:p>
          <w:p w:rsidR="00736497" w:rsidRPr="005B2E29" w:rsidRDefault="00736497" w:rsidP="00843A65">
            <w:pPr>
              <w:pStyle w:val="ListParagraph"/>
              <w:numPr>
                <w:ilvl w:val="0"/>
                <w:numId w:val="3"/>
              </w:numPr>
              <w:tabs>
                <w:tab w:val="left" w:pos="686"/>
                <w:tab w:val="left" w:pos="6660"/>
              </w:tabs>
              <w:jc w:val="both"/>
              <w:rPr>
                <w:rFonts w:cs="Arial"/>
                <w:szCs w:val="22"/>
              </w:rPr>
            </w:pPr>
            <w:r w:rsidRPr="005B2E29">
              <w:rPr>
                <w:rFonts w:cs="Arial"/>
                <w:sz w:val="22"/>
                <w:szCs w:val="22"/>
              </w:rPr>
              <w:t>keine oder nur geringe Mitwirkung hauptamtlicher Mitarbe</w:t>
            </w:r>
            <w:r w:rsidRPr="005B2E29">
              <w:rPr>
                <w:rFonts w:cs="Arial"/>
                <w:sz w:val="22"/>
                <w:szCs w:val="22"/>
              </w:rPr>
              <w:t>i</w:t>
            </w:r>
            <w:r w:rsidRPr="005B2E29">
              <w:rPr>
                <w:rFonts w:cs="Arial"/>
                <w:sz w:val="22"/>
                <w:szCs w:val="22"/>
              </w:rPr>
              <w:t>ter,</w:t>
            </w:r>
          </w:p>
          <w:p w:rsidR="00736497" w:rsidRPr="005B2E29" w:rsidRDefault="00736497" w:rsidP="00843A65">
            <w:pPr>
              <w:pStyle w:val="ListParagraph"/>
              <w:numPr>
                <w:ilvl w:val="0"/>
                <w:numId w:val="3"/>
              </w:numPr>
              <w:tabs>
                <w:tab w:val="left" w:pos="686"/>
                <w:tab w:val="left" w:pos="6660"/>
              </w:tabs>
              <w:jc w:val="both"/>
              <w:rPr>
                <w:rFonts w:cs="Arial"/>
                <w:szCs w:val="22"/>
              </w:rPr>
            </w:pPr>
            <w:r w:rsidRPr="005B2E29">
              <w:rPr>
                <w:rFonts w:cs="Arial"/>
                <w:sz w:val="22"/>
                <w:szCs w:val="22"/>
              </w:rPr>
              <w:t>keine Gewinn-, sondern Bedarfsorientierung,</w:t>
            </w:r>
          </w:p>
          <w:p w:rsidR="00736497" w:rsidRPr="005B2E29" w:rsidRDefault="00736497" w:rsidP="00843A65">
            <w:pPr>
              <w:pStyle w:val="ListParagraph"/>
              <w:numPr>
                <w:ilvl w:val="0"/>
                <w:numId w:val="3"/>
              </w:numPr>
              <w:tabs>
                <w:tab w:val="left" w:pos="686"/>
                <w:tab w:val="left" w:pos="6660"/>
              </w:tabs>
              <w:jc w:val="both"/>
              <w:rPr>
                <w:rFonts w:cs="Arial"/>
                <w:szCs w:val="22"/>
              </w:rPr>
            </w:pPr>
            <w:r w:rsidRPr="005B2E29">
              <w:rPr>
                <w:rFonts w:cs="Arial"/>
                <w:sz w:val="22"/>
                <w:szCs w:val="22"/>
              </w:rPr>
              <w:t>Betonung gleichberechtigter Zusammenarbeit und gege</w:t>
            </w:r>
            <w:r w:rsidRPr="005B2E29">
              <w:rPr>
                <w:rFonts w:cs="Arial"/>
                <w:sz w:val="22"/>
                <w:szCs w:val="22"/>
              </w:rPr>
              <w:t>n</w:t>
            </w:r>
            <w:r w:rsidRPr="005B2E29">
              <w:rPr>
                <w:rFonts w:cs="Arial"/>
                <w:sz w:val="22"/>
                <w:szCs w:val="22"/>
              </w:rPr>
              <w:t>seitiger Hilfe als bestimmtes Merkmal der Tätigkeit,</w:t>
            </w:r>
          </w:p>
          <w:p w:rsidR="00736497" w:rsidRPr="005B2E29" w:rsidRDefault="00736497" w:rsidP="00843A65">
            <w:pPr>
              <w:pStyle w:val="ListParagraph"/>
              <w:numPr>
                <w:ilvl w:val="0"/>
                <w:numId w:val="3"/>
              </w:numPr>
              <w:tabs>
                <w:tab w:val="left" w:pos="686"/>
                <w:tab w:val="left" w:pos="6660"/>
              </w:tabs>
              <w:jc w:val="both"/>
              <w:rPr>
                <w:rFonts w:cs="Arial"/>
                <w:szCs w:val="22"/>
              </w:rPr>
            </w:pPr>
            <w:r w:rsidRPr="005B2E29">
              <w:rPr>
                <w:rFonts w:cs="Arial"/>
                <w:sz w:val="22"/>
                <w:szCs w:val="22"/>
              </w:rPr>
              <w:t>selbst organisierte, selbständige, eigenverantwortliche Akt</w:t>
            </w:r>
            <w:r w:rsidRPr="005B2E29">
              <w:rPr>
                <w:rFonts w:cs="Arial"/>
                <w:sz w:val="22"/>
                <w:szCs w:val="22"/>
              </w:rPr>
              <w:t>i</w:t>
            </w:r>
            <w:r w:rsidRPr="005B2E29">
              <w:rPr>
                <w:rFonts w:cs="Arial"/>
                <w:sz w:val="22"/>
                <w:szCs w:val="22"/>
              </w:rPr>
              <w:t>vitäten.</w:t>
            </w:r>
          </w:p>
          <w:p w:rsidR="00736497" w:rsidRPr="000E11BA" w:rsidRDefault="00736497" w:rsidP="00843A65">
            <w:pPr>
              <w:tabs>
                <w:tab w:val="left" w:pos="5580"/>
                <w:tab w:val="left" w:pos="6660"/>
              </w:tabs>
              <w:ind w:left="340" w:hanging="340"/>
              <w:jc w:val="both"/>
              <w:rPr>
                <w:rFonts w:cs="Arial"/>
                <w:szCs w:val="22"/>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3.</w:t>
            </w:r>
            <w:r w:rsidRPr="000E11BA">
              <w:rPr>
                <w:rFonts w:cs="Arial"/>
                <w:b/>
                <w:szCs w:val="24"/>
              </w:rPr>
              <w:tab/>
              <w:t>Antragsverfahren und Beteiligung der Betroffenen</w:t>
            </w:r>
          </w:p>
          <w:p w:rsidR="00736497" w:rsidRPr="000E11BA" w:rsidRDefault="00736497" w:rsidP="000E11BA">
            <w:pPr>
              <w:tabs>
                <w:tab w:val="left" w:pos="6660"/>
              </w:tabs>
              <w:ind w:left="340" w:hanging="340"/>
              <w:jc w:val="both"/>
              <w:rPr>
                <w:rFonts w:cs="Arial"/>
                <w:b/>
                <w:szCs w:val="24"/>
              </w:rPr>
            </w:pPr>
          </w:p>
        </w:tc>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5.</w:t>
            </w:r>
            <w:r w:rsidRPr="000E11BA">
              <w:rPr>
                <w:rFonts w:cs="Arial"/>
                <w:b/>
                <w:szCs w:val="24"/>
              </w:rPr>
              <w:tab/>
              <w:t>Antragsverfahren und Beteiligung der Betroffenen</w:t>
            </w:r>
          </w:p>
          <w:p w:rsidR="00736497" w:rsidRPr="000E11BA" w:rsidRDefault="00736497" w:rsidP="000E11BA">
            <w:pPr>
              <w:tabs>
                <w:tab w:val="left" w:pos="6660"/>
              </w:tabs>
              <w:ind w:left="340" w:hanging="340"/>
              <w:jc w:val="both"/>
              <w:rPr>
                <w:rFonts w:cs="Arial"/>
                <w:b/>
                <w:szCs w:val="24"/>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3.1</w:t>
            </w:r>
            <w:r w:rsidRPr="000E11BA">
              <w:rPr>
                <w:rFonts w:cs="Arial"/>
                <w:sz w:val="22"/>
                <w:szCs w:val="22"/>
              </w:rPr>
              <w:tab/>
              <w:t>Zuwendungen werden nur auf Antrag gewährt. Unverzichtbare Bestandteile eines jeden Antrages sind dabei</w:t>
            </w:r>
          </w:p>
          <w:p w:rsidR="00736497" w:rsidRPr="000E11BA" w:rsidRDefault="001A4938" w:rsidP="001A4938">
            <w:pPr>
              <w:pStyle w:val="ListParagraph"/>
              <w:numPr>
                <w:ilvl w:val="0"/>
                <w:numId w:val="12"/>
              </w:numPr>
              <w:tabs>
                <w:tab w:val="left" w:pos="6660"/>
              </w:tabs>
              <w:ind w:left="830" w:hanging="180"/>
              <w:jc w:val="both"/>
              <w:rPr>
                <w:rFonts w:cs="Arial"/>
                <w:szCs w:val="22"/>
              </w:rPr>
            </w:pPr>
            <w:r>
              <w:rPr>
                <w:rFonts w:cs="Arial"/>
                <w:sz w:val="22"/>
                <w:szCs w:val="22"/>
              </w:rPr>
              <w:t>ee</w:t>
            </w:r>
            <w:r w:rsidR="00736497" w:rsidRPr="000E11BA">
              <w:rPr>
                <w:rFonts w:cs="Arial"/>
                <w:sz w:val="22"/>
                <w:szCs w:val="22"/>
              </w:rPr>
              <w:t>ine konkrete Beschreibung des Vorhabens mit Begrü</w:t>
            </w:r>
            <w:r w:rsidR="00736497" w:rsidRPr="000E11BA">
              <w:rPr>
                <w:rFonts w:cs="Arial"/>
                <w:sz w:val="22"/>
                <w:szCs w:val="22"/>
              </w:rPr>
              <w:t>n</w:t>
            </w:r>
            <w:r w:rsidR="00736497" w:rsidRPr="000E11BA">
              <w:rPr>
                <w:rFonts w:cs="Arial"/>
                <w:sz w:val="22"/>
                <w:szCs w:val="22"/>
              </w:rPr>
              <w:t>dung (Zielvorstellung, Zielgruppe, Zahl der Teilnehmer, Häufigkeit der Veranstaltungen, vorgesehene Arbeit</w:t>
            </w:r>
            <w:r w:rsidR="00736497" w:rsidRPr="000E11BA">
              <w:rPr>
                <w:rFonts w:cs="Arial"/>
                <w:sz w:val="22"/>
                <w:szCs w:val="22"/>
              </w:rPr>
              <w:t>s</w:t>
            </w:r>
            <w:r w:rsidR="00736497" w:rsidRPr="000E11BA">
              <w:rPr>
                <w:rFonts w:cs="Arial"/>
                <w:sz w:val="22"/>
                <w:szCs w:val="22"/>
              </w:rPr>
              <w:t>weise usw.).</w:t>
            </w:r>
          </w:p>
          <w:p w:rsidR="00736497" w:rsidRPr="000E11BA" w:rsidRDefault="001A4938" w:rsidP="00F940BA">
            <w:pPr>
              <w:pStyle w:val="ListParagraph"/>
              <w:numPr>
                <w:ilvl w:val="0"/>
                <w:numId w:val="4"/>
              </w:numPr>
              <w:tabs>
                <w:tab w:val="left" w:pos="6660"/>
              </w:tabs>
              <w:jc w:val="both"/>
              <w:rPr>
                <w:rFonts w:cs="Arial"/>
                <w:szCs w:val="22"/>
              </w:rPr>
            </w:pPr>
            <w:r>
              <w:rPr>
                <w:rFonts w:cs="Arial"/>
                <w:sz w:val="22"/>
                <w:szCs w:val="22"/>
              </w:rPr>
              <w:t>eeine Kostenaufstellung, ggfs.</w:t>
            </w:r>
            <w:r w:rsidR="00736497" w:rsidRPr="000E11BA">
              <w:rPr>
                <w:rFonts w:cs="Arial"/>
                <w:sz w:val="22"/>
                <w:szCs w:val="22"/>
              </w:rPr>
              <w:t xml:space="preserve"> ein Wirtschaftsplan,</w:t>
            </w:r>
          </w:p>
          <w:p w:rsidR="00736497" w:rsidRPr="000E11BA" w:rsidRDefault="00736497" w:rsidP="001A4938">
            <w:pPr>
              <w:pStyle w:val="ListParagraph"/>
              <w:tabs>
                <w:tab w:val="left" w:pos="6660"/>
              </w:tabs>
              <w:ind w:left="0"/>
              <w:jc w:val="both"/>
              <w:rPr>
                <w:rFonts w:cs="Arial"/>
                <w:szCs w:val="22"/>
              </w:rPr>
            </w:pPr>
            <w:r w:rsidRPr="000E11BA">
              <w:rPr>
                <w:rFonts w:cs="Arial"/>
                <w:sz w:val="22"/>
                <w:szCs w:val="22"/>
              </w:rPr>
              <w:t>Angaben zur vorgesehenen Gesamtfinanzierung des Vorh</w:t>
            </w:r>
            <w:r w:rsidRPr="000E11BA">
              <w:rPr>
                <w:rFonts w:cs="Arial"/>
                <w:sz w:val="22"/>
                <w:szCs w:val="22"/>
              </w:rPr>
              <w:t>a</w:t>
            </w:r>
            <w:r w:rsidRPr="000E11BA">
              <w:rPr>
                <w:rFonts w:cs="Arial"/>
                <w:sz w:val="22"/>
                <w:szCs w:val="22"/>
              </w:rPr>
              <w:t>bens, gegebenenfalls unter Berücksichtigung einer Eigenbete</w:t>
            </w:r>
            <w:r w:rsidRPr="000E11BA">
              <w:rPr>
                <w:rFonts w:cs="Arial"/>
                <w:sz w:val="22"/>
                <w:szCs w:val="22"/>
              </w:rPr>
              <w:t>i</w:t>
            </w:r>
            <w:r w:rsidRPr="000E11BA">
              <w:rPr>
                <w:rFonts w:cs="Arial"/>
                <w:sz w:val="22"/>
                <w:szCs w:val="22"/>
              </w:rPr>
              <w:t>ligung.</w:t>
            </w:r>
          </w:p>
          <w:p w:rsidR="00736497" w:rsidRPr="000E11BA" w:rsidRDefault="00736497" w:rsidP="000E11BA">
            <w:pPr>
              <w:tabs>
                <w:tab w:val="left" w:pos="6660"/>
              </w:tabs>
              <w:ind w:left="340" w:hanging="340"/>
              <w:jc w:val="both"/>
              <w:rPr>
                <w:rFonts w:cs="Arial"/>
                <w:szCs w:val="22"/>
              </w:rPr>
            </w:pPr>
          </w:p>
        </w:tc>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5.1</w:t>
            </w:r>
            <w:r w:rsidRPr="000E11BA">
              <w:rPr>
                <w:rFonts w:cs="Arial"/>
                <w:sz w:val="22"/>
                <w:szCs w:val="22"/>
              </w:rPr>
              <w:tab/>
              <w:t xml:space="preserve">Die Gewährung einer Zuwendung durch den </w:t>
            </w:r>
            <w:r w:rsidR="00F940BA">
              <w:rPr>
                <w:rFonts w:cs="Arial"/>
                <w:sz w:val="22"/>
                <w:szCs w:val="22"/>
              </w:rPr>
              <w:t xml:space="preserve">Magistrat der Stadt Bremerhaven </w:t>
            </w:r>
            <w:r w:rsidR="00A816A9" w:rsidRPr="00A816A9">
              <w:rPr>
                <w:rFonts w:cs="Arial"/>
                <w:b/>
                <w:sz w:val="22"/>
                <w:szCs w:val="22"/>
              </w:rPr>
              <w:t xml:space="preserve">(Gesundheitsamt) </w:t>
            </w:r>
            <w:r w:rsidRPr="000E11BA">
              <w:rPr>
                <w:rFonts w:cs="Arial"/>
                <w:sz w:val="22"/>
                <w:szCs w:val="22"/>
              </w:rPr>
              <w:t>ist nur auf Antrag mö</w:t>
            </w:r>
            <w:r w:rsidRPr="000E11BA">
              <w:rPr>
                <w:rFonts w:cs="Arial"/>
                <w:sz w:val="22"/>
                <w:szCs w:val="22"/>
              </w:rPr>
              <w:t>g</w:t>
            </w:r>
            <w:r w:rsidRPr="000E11BA">
              <w:rPr>
                <w:rFonts w:cs="Arial"/>
                <w:sz w:val="22"/>
                <w:szCs w:val="22"/>
              </w:rPr>
              <w:t>lich. Unverzichtbare Bestandteile eines jeden Antrages sind d</w:t>
            </w:r>
            <w:r w:rsidRPr="000E11BA">
              <w:rPr>
                <w:rFonts w:cs="Arial"/>
                <w:sz w:val="22"/>
                <w:szCs w:val="22"/>
              </w:rPr>
              <w:t>a</w:t>
            </w:r>
            <w:r w:rsidRPr="000E11BA">
              <w:rPr>
                <w:rFonts w:cs="Arial"/>
                <w:sz w:val="22"/>
                <w:szCs w:val="22"/>
              </w:rPr>
              <w:t>bei</w:t>
            </w:r>
          </w:p>
          <w:p w:rsidR="00736497" w:rsidRPr="000E11BA" w:rsidRDefault="00736497" w:rsidP="000E11BA">
            <w:pPr>
              <w:tabs>
                <w:tab w:val="left" w:pos="6660"/>
              </w:tabs>
              <w:ind w:left="340" w:hanging="340"/>
              <w:jc w:val="both"/>
              <w:rPr>
                <w:rFonts w:cs="Arial"/>
                <w:szCs w:val="22"/>
              </w:rPr>
            </w:pPr>
          </w:p>
          <w:p w:rsidR="00736497" w:rsidRPr="000E11BA" w:rsidRDefault="00736497" w:rsidP="00843A65">
            <w:pPr>
              <w:pStyle w:val="ListParagraph"/>
              <w:numPr>
                <w:ilvl w:val="1"/>
                <w:numId w:val="4"/>
              </w:numPr>
              <w:tabs>
                <w:tab w:val="clear" w:pos="3600"/>
                <w:tab w:val="num" w:pos="686"/>
                <w:tab w:val="left" w:pos="6660"/>
              </w:tabs>
              <w:ind w:left="686" w:hanging="360"/>
              <w:jc w:val="both"/>
              <w:rPr>
                <w:rFonts w:cs="Arial"/>
                <w:szCs w:val="22"/>
              </w:rPr>
            </w:pPr>
            <w:r>
              <w:rPr>
                <w:rFonts w:cs="Arial"/>
                <w:sz w:val="22"/>
                <w:szCs w:val="22"/>
              </w:rPr>
              <w:t>ei</w:t>
            </w:r>
            <w:r w:rsidRPr="000E11BA">
              <w:rPr>
                <w:rFonts w:cs="Arial"/>
                <w:sz w:val="22"/>
                <w:szCs w:val="22"/>
              </w:rPr>
              <w:t>ne konkrete Beschreibung des Vorhabens mit Begründung (Zielvorstellung, Zielgruppe, Zahl der Teilnehmer, Häufigkeit der Veranstaltungen, vorgesehene Arbeitsweise usw.).</w:t>
            </w:r>
          </w:p>
          <w:p w:rsidR="00736497" w:rsidRPr="000E11BA" w:rsidRDefault="00736497" w:rsidP="00843A65">
            <w:pPr>
              <w:pStyle w:val="ListParagraph"/>
              <w:numPr>
                <w:ilvl w:val="0"/>
                <w:numId w:val="6"/>
              </w:numPr>
              <w:tabs>
                <w:tab w:val="clear" w:pos="2860"/>
                <w:tab w:val="num" w:pos="326"/>
                <w:tab w:val="num" w:pos="686"/>
                <w:tab w:val="left" w:pos="6660"/>
              </w:tabs>
              <w:jc w:val="both"/>
              <w:rPr>
                <w:rFonts w:cs="Arial"/>
                <w:szCs w:val="22"/>
              </w:rPr>
            </w:pPr>
            <w:r w:rsidRPr="000E11BA">
              <w:rPr>
                <w:rFonts w:cs="Arial"/>
                <w:sz w:val="22"/>
                <w:szCs w:val="22"/>
              </w:rPr>
              <w:t>eine Kostenaufstellung, gegebenenfalls ein Wirtschaftsplan,</w:t>
            </w:r>
          </w:p>
          <w:p w:rsidR="00736497" w:rsidRPr="000E11BA" w:rsidRDefault="00736497" w:rsidP="00843A65">
            <w:pPr>
              <w:pStyle w:val="ListParagraph"/>
              <w:numPr>
                <w:ilvl w:val="0"/>
                <w:numId w:val="6"/>
              </w:numPr>
              <w:tabs>
                <w:tab w:val="clear" w:pos="2860"/>
                <w:tab w:val="num" w:pos="686"/>
                <w:tab w:val="left" w:pos="6660"/>
              </w:tabs>
              <w:ind w:left="686" w:hanging="346"/>
              <w:jc w:val="both"/>
              <w:rPr>
                <w:rFonts w:cs="Arial"/>
                <w:szCs w:val="22"/>
              </w:rPr>
            </w:pPr>
            <w:r w:rsidRPr="000E11BA">
              <w:rPr>
                <w:rFonts w:cs="Arial"/>
                <w:sz w:val="22"/>
                <w:szCs w:val="22"/>
              </w:rPr>
              <w:t>Angaben zur vorgesehenen Gesamtfinanzierung des Vo</w:t>
            </w:r>
            <w:r w:rsidRPr="000E11BA">
              <w:rPr>
                <w:rFonts w:cs="Arial"/>
                <w:sz w:val="22"/>
                <w:szCs w:val="22"/>
              </w:rPr>
              <w:t>r</w:t>
            </w:r>
            <w:r w:rsidRPr="000E11BA">
              <w:rPr>
                <w:rFonts w:cs="Arial"/>
                <w:sz w:val="22"/>
                <w:szCs w:val="22"/>
              </w:rPr>
              <w:t>habens, gegebenenfalls unter Berücksichtigung einer E</w:t>
            </w:r>
            <w:r w:rsidRPr="000E11BA">
              <w:rPr>
                <w:rFonts w:cs="Arial"/>
                <w:sz w:val="22"/>
                <w:szCs w:val="22"/>
              </w:rPr>
              <w:t>i</w:t>
            </w:r>
            <w:r w:rsidRPr="000E11BA">
              <w:rPr>
                <w:rFonts w:cs="Arial"/>
                <w:sz w:val="22"/>
                <w:szCs w:val="22"/>
              </w:rPr>
              <w:t>genbeteiligung.</w:t>
            </w:r>
          </w:p>
          <w:p w:rsidR="00A4367C" w:rsidRPr="000E11BA" w:rsidRDefault="00A4367C" w:rsidP="000E11BA">
            <w:pPr>
              <w:tabs>
                <w:tab w:val="left" w:pos="6660"/>
              </w:tabs>
              <w:ind w:left="340" w:hanging="340"/>
              <w:jc w:val="both"/>
              <w:rPr>
                <w:rFonts w:cs="Arial"/>
                <w:szCs w:val="22"/>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3.2</w:t>
            </w:r>
            <w:r w:rsidRPr="000E11BA">
              <w:rPr>
                <w:rFonts w:cs="Arial"/>
                <w:sz w:val="22"/>
                <w:szCs w:val="22"/>
              </w:rPr>
              <w:tab/>
            </w:r>
            <w:r w:rsidRPr="00C0320A">
              <w:rPr>
                <w:rFonts w:cs="Arial"/>
                <w:sz w:val="22"/>
                <w:szCs w:val="22"/>
              </w:rPr>
              <w:t>Der Arbeitskreis „Bremerhavener Topf‘“, An der Allee 2, 27568 Bremerhaven, nimmt alle Förderanträge der Initiativen, Gru</w:t>
            </w:r>
            <w:r w:rsidRPr="00C0320A">
              <w:rPr>
                <w:rFonts w:cs="Arial"/>
                <w:sz w:val="22"/>
                <w:szCs w:val="22"/>
              </w:rPr>
              <w:t>p</w:t>
            </w:r>
            <w:r w:rsidRPr="00C0320A">
              <w:rPr>
                <w:rFonts w:cs="Arial"/>
                <w:sz w:val="22"/>
                <w:szCs w:val="22"/>
              </w:rPr>
              <w:t>pen und Projekte entgegen.</w:t>
            </w:r>
          </w:p>
          <w:p w:rsidR="00736497" w:rsidRPr="000E11BA" w:rsidRDefault="00736497" w:rsidP="000E11BA">
            <w:pPr>
              <w:tabs>
                <w:tab w:val="left" w:pos="6660"/>
              </w:tabs>
              <w:ind w:left="340" w:hanging="340"/>
              <w:jc w:val="both"/>
              <w:rPr>
                <w:rFonts w:cs="Arial"/>
                <w:szCs w:val="22"/>
              </w:rPr>
            </w:pPr>
          </w:p>
          <w:p w:rsidR="00736497" w:rsidRPr="000E11BA" w:rsidRDefault="00736497" w:rsidP="000E11BA">
            <w:pPr>
              <w:tabs>
                <w:tab w:val="left" w:pos="6660"/>
              </w:tabs>
              <w:ind w:left="340" w:hanging="340"/>
              <w:jc w:val="both"/>
              <w:rPr>
                <w:rFonts w:cs="Arial"/>
                <w:szCs w:val="22"/>
              </w:rPr>
            </w:pPr>
            <w:r w:rsidRPr="000E11BA">
              <w:rPr>
                <w:rFonts w:cs="Arial"/>
                <w:sz w:val="22"/>
                <w:szCs w:val="22"/>
              </w:rPr>
              <w:tab/>
              <w:t>Die Antragstellenden bilden den Arbeitskreis „Bremerhavener Topf“ und sind in diesem mit jeweils 1 Stimme vertreten. Sie wählen aus ihrem Bereich 4 Teilnehmer für das unter 3.4 g</w:t>
            </w:r>
            <w:r w:rsidRPr="000E11BA">
              <w:rPr>
                <w:rFonts w:cs="Arial"/>
                <w:sz w:val="22"/>
                <w:szCs w:val="22"/>
              </w:rPr>
              <w:t>e</w:t>
            </w:r>
            <w:r w:rsidRPr="000E11BA">
              <w:rPr>
                <w:rFonts w:cs="Arial"/>
                <w:sz w:val="22"/>
                <w:szCs w:val="22"/>
              </w:rPr>
              <w:t>nannte Gremium.</w:t>
            </w:r>
          </w:p>
          <w:p w:rsidR="00736497" w:rsidRPr="000E11BA" w:rsidRDefault="00736497" w:rsidP="000E11BA">
            <w:pPr>
              <w:tabs>
                <w:tab w:val="left" w:pos="6660"/>
              </w:tabs>
              <w:ind w:left="340" w:hanging="340"/>
              <w:jc w:val="both"/>
              <w:rPr>
                <w:rFonts w:cs="Arial"/>
                <w:szCs w:val="22"/>
              </w:rPr>
            </w:pPr>
          </w:p>
        </w:tc>
        <w:tc>
          <w:tcPr>
            <w:tcW w:w="6804" w:type="dxa"/>
          </w:tcPr>
          <w:p w:rsidR="00C0320A" w:rsidRPr="000E11BA" w:rsidRDefault="00C0320A" w:rsidP="00507C18">
            <w:pPr>
              <w:tabs>
                <w:tab w:val="left" w:pos="6660"/>
              </w:tabs>
              <w:jc w:val="both"/>
              <w:rPr>
                <w:rFonts w:cs="Arial"/>
                <w:szCs w:val="22"/>
              </w:rPr>
            </w:pPr>
            <w:r w:rsidRPr="000E11BA">
              <w:rPr>
                <w:rFonts w:cs="Arial"/>
                <w:sz w:val="22"/>
                <w:szCs w:val="22"/>
              </w:rPr>
              <w:tab/>
            </w:r>
            <w:r w:rsidRPr="00C0320A">
              <w:rPr>
                <w:rFonts w:cs="Arial"/>
                <w:sz w:val="22"/>
                <w:szCs w:val="22"/>
              </w:rPr>
              <w:t>Der Arbeitskreis „</w:t>
            </w:r>
            <w:smartTag w:uri="urn:schemas-microsoft-com:office:smarttags" w:element="PersonName">
              <w:r w:rsidRPr="00C0320A">
                <w:rPr>
                  <w:rFonts w:cs="Arial"/>
                  <w:sz w:val="22"/>
                  <w:szCs w:val="22"/>
                </w:rPr>
                <w:t>Bremerhavener Topf</w:t>
              </w:r>
            </w:smartTag>
            <w:r w:rsidRPr="00C0320A">
              <w:rPr>
                <w:rFonts w:cs="Arial"/>
                <w:sz w:val="22"/>
                <w:szCs w:val="22"/>
              </w:rPr>
              <w:t>‘“, An der Allee 2, 27568 Bremerhaven, nimmt alle Förderanträge der Initiativen, Gru</w:t>
            </w:r>
            <w:r w:rsidRPr="00C0320A">
              <w:rPr>
                <w:rFonts w:cs="Arial"/>
                <w:sz w:val="22"/>
                <w:szCs w:val="22"/>
              </w:rPr>
              <w:t>p</w:t>
            </w:r>
            <w:r w:rsidRPr="00C0320A">
              <w:rPr>
                <w:rFonts w:cs="Arial"/>
                <w:sz w:val="22"/>
                <w:szCs w:val="22"/>
              </w:rPr>
              <w:t>pen und Projekte entgegen.</w:t>
            </w:r>
          </w:p>
          <w:p w:rsidR="00C0320A" w:rsidRDefault="00C0320A" w:rsidP="00C0320A">
            <w:pPr>
              <w:tabs>
                <w:tab w:val="left" w:pos="6660"/>
              </w:tabs>
              <w:ind w:left="340" w:hanging="340"/>
              <w:jc w:val="both"/>
              <w:rPr>
                <w:rFonts w:cs="Arial"/>
                <w:sz w:val="22"/>
                <w:szCs w:val="22"/>
              </w:rPr>
            </w:pPr>
            <w:r>
              <w:rPr>
                <w:rFonts w:cs="Arial"/>
                <w:sz w:val="22"/>
                <w:szCs w:val="22"/>
              </w:rPr>
              <w:t xml:space="preserve">5.2 </w:t>
            </w:r>
            <w:r w:rsidRPr="00C0320A">
              <w:rPr>
                <w:rFonts w:cs="Arial"/>
                <w:sz w:val="22"/>
                <w:szCs w:val="22"/>
              </w:rPr>
              <w:t>Der „</w:t>
            </w:r>
            <w:smartTag w:uri="urn:schemas-microsoft-com:office:smarttags" w:element="PersonName">
              <w:r w:rsidRPr="00C0320A">
                <w:rPr>
                  <w:rFonts w:cs="Arial"/>
                  <w:sz w:val="22"/>
                  <w:szCs w:val="22"/>
                </w:rPr>
                <w:t>Bremerhavener Topf</w:t>
              </w:r>
            </w:smartTag>
            <w:r>
              <w:rPr>
                <w:rFonts w:cs="Arial"/>
                <w:sz w:val="22"/>
                <w:szCs w:val="22"/>
              </w:rPr>
              <w:t xml:space="preserve"> e. V“, Georgstr. 79, </w:t>
            </w:r>
            <w:r w:rsidRPr="00C0320A">
              <w:rPr>
                <w:rFonts w:cs="Arial"/>
                <w:sz w:val="22"/>
                <w:szCs w:val="22"/>
              </w:rPr>
              <w:t xml:space="preserve"> 275</w:t>
            </w:r>
            <w:r>
              <w:rPr>
                <w:rFonts w:cs="Arial"/>
                <w:sz w:val="22"/>
                <w:szCs w:val="22"/>
              </w:rPr>
              <w:t>70</w:t>
            </w:r>
            <w:r w:rsidRPr="00C0320A">
              <w:rPr>
                <w:rFonts w:cs="Arial"/>
                <w:sz w:val="22"/>
                <w:szCs w:val="22"/>
              </w:rPr>
              <w:t xml:space="preserve"> Breme</w:t>
            </w:r>
            <w:r w:rsidRPr="00C0320A">
              <w:rPr>
                <w:rFonts w:cs="Arial"/>
                <w:sz w:val="22"/>
                <w:szCs w:val="22"/>
              </w:rPr>
              <w:t>r</w:t>
            </w:r>
            <w:r w:rsidRPr="00C0320A">
              <w:rPr>
                <w:rFonts w:cs="Arial"/>
                <w:sz w:val="22"/>
                <w:szCs w:val="22"/>
              </w:rPr>
              <w:t xml:space="preserve">haven, nimmt alle Förderanträge der </w:t>
            </w:r>
            <w:r w:rsidR="003D7848">
              <w:rPr>
                <w:rFonts w:cs="Arial"/>
                <w:sz w:val="22"/>
                <w:szCs w:val="22"/>
              </w:rPr>
              <w:t>Organisationen, Verein</w:t>
            </w:r>
            <w:r w:rsidR="003D7848">
              <w:rPr>
                <w:rFonts w:cs="Arial"/>
                <w:sz w:val="22"/>
                <w:szCs w:val="22"/>
              </w:rPr>
              <w:t>i</w:t>
            </w:r>
            <w:r w:rsidR="003D7848">
              <w:rPr>
                <w:rFonts w:cs="Arial"/>
                <w:sz w:val="22"/>
                <w:szCs w:val="22"/>
              </w:rPr>
              <w:t>gungen und Vereine</w:t>
            </w:r>
            <w:r w:rsidRPr="00C0320A">
              <w:rPr>
                <w:rFonts w:cs="Arial"/>
                <w:sz w:val="22"/>
                <w:szCs w:val="22"/>
              </w:rPr>
              <w:t xml:space="preserve"> entgegen.</w:t>
            </w:r>
          </w:p>
          <w:p w:rsidR="00C0320A" w:rsidRDefault="00C0320A" w:rsidP="00C0320A">
            <w:pPr>
              <w:tabs>
                <w:tab w:val="left" w:pos="6660"/>
              </w:tabs>
              <w:ind w:left="340" w:hanging="340"/>
              <w:jc w:val="both"/>
              <w:rPr>
                <w:rFonts w:cs="Arial"/>
                <w:sz w:val="22"/>
                <w:szCs w:val="22"/>
              </w:rPr>
            </w:pPr>
          </w:p>
          <w:p w:rsidR="00C0320A" w:rsidRPr="000E11BA" w:rsidRDefault="00F940BA" w:rsidP="00C0320A">
            <w:pPr>
              <w:tabs>
                <w:tab w:val="left" w:pos="6660"/>
              </w:tabs>
              <w:ind w:left="340"/>
              <w:jc w:val="both"/>
              <w:rPr>
                <w:rFonts w:cs="Arial"/>
                <w:szCs w:val="22"/>
              </w:rPr>
            </w:pPr>
            <w:r>
              <w:rPr>
                <w:rFonts w:cs="Arial"/>
                <w:sz w:val="22"/>
                <w:szCs w:val="22"/>
              </w:rPr>
              <w:t>Weiterhin</w:t>
            </w:r>
            <w:r w:rsidR="005406F9">
              <w:rPr>
                <w:rFonts w:cs="Arial"/>
                <w:sz w:val="22"/>
                <w:szCs w:val="22"/>
              </w:rPr>
              <w:t xml:space="preserve"> fertigt</w:t>
            </w:r>
            <w:r>
              <w:rPr>
                <w:rFonts w:cs="Arial"/>
                <w:sz w:val="22"/>
                <w:szCs w:val="22"/>
              </w:rPr>
              <w:t xml:space="preserve"> er</w:t>
            </w:r>
            <w:r w:rsidR="00507C18">
              <w:rPr>
                <w:rFonts w:cs="Arial"/>
                <w:sz w:val="22"/>
                <w:szCs w:val="22"/>
              </w:rPr>
              <w:t xml:space="preserve"> einen Fördervorschlag, der de</w:t>
            </w:r>
            <w:r w:rsidR="00305F22">
              <w:rPr>
                <w:rFonts w:cs="Arial"/>
                <w:sz w:val="22"/>
                <w:szCs w:val="22"/>
              </w:rPr>
              <w:t>m</w:t>
            </w:r>
            <w:r w:rsidR="00507C18">
              <w:rPr>
                <w:rFonts w:cs="Arial"/>
                <w:sz w:val="22"/>
                <w:szCs w:val="22"/>
              </w:rPr>
              <w:t xml:space="preserve"> </w:t>
            </w:r>
            <w:r w:rsidR="00F21CED">
              <w:rPr>
                <w:rFonts w:cs="Arial"/>
                <w:sz w:val="22"/>
                <w:szCs w:val="22"/>
              </w:rPr>
              <w:t>Gesun</w:t>
            </w:r>
            <w:r w:rsidR="00F21CED">
              <w:rPr>
                <w:rFonts w:cs="Arial"/>
                <w:sz w:val="22"/>
                <w:szCs w:val="22"/>
              </w:rPr>
              <w:t>d</w:t>
            </w:r>
            <w:r w:rsidR="00F21CED">
              <w:rPr>
                <w:rFonts w:cs="Arial"/>
                <w:sz w:val="22"/>
                <w:szCs w:val="22"/>
              </w:rPr>
              <w:t xml:space="preserve">heitsamt zur weiteren Bearbeitung </w:t>
            </w:r>
            <w:r w:rsidR="00507C18">
              <w:rPr>
                <w:rFonts w:cs="Arial"/>
                <w:sz w:val="22"/>
                <w:szCs w:val="22"/>
              </w:rPr>
              <w:t>vorzul</w:t>
            </w:r>
            <w:r w:rsidR="00507C18">
              <w:rPr>
                <w:rFonts w:cs="Arial"/>
                <w:sz w:val="22"/>
                <w:szCs w:val="22"/>
              </w:rPr>
              <w:t>e</w:t>
            </w:r>
            <w:r w:rsidR="00507C18">
              <w:rPr>
                <w:rFonts w:cs="Arial"/>
                <w:sz w:val="22"/>
                <w:szCs w:val="22"/>
              </w:rPr>
              <w:t>gen ist.</w:t>
            </w:r>
          </w:p>
          <w:p w:rsidR="00736497" w:rsidRPr="000E11BA" w:rsidRDefault="00736497" w:rsidP="00C0320A">
            <w:pPr>
              <w:tabs>
                <w:tab w:val="left" w:pos="6660"/>
              </w:tabs>
              <w:ind w:left="340" w:hanging="340"/>
              <w:jc w:val="both"/>
              <w:rPr>
                <w:rFonts w:cs="Arial"/>
                <w:szCs w:val="22"/>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3.3</w:t>
            </w:r>
            <w:r w:rsidRPr="000E11BA">
              <w:rPr>
                <w:rFonts w:cs="Arial"/>
                <w:sz w:val="22"/>
                <w:szCs w:val="22"/>
              </w:rPr>
              <w:tab/>
              <w:t>Der Arbeitskreis „Bremerhavener Topf“ beschließt mit Sti</w:t>
            </w:r>
            <w:r w:rsidRPr="000E11BA">
              <w:rPr>
                <w:rFonts w:cs="Arial"/>
                <w:sz w:val="22"/>
                <w:szCs w:val="22"/>
              </w:rPr>
              <w:t>m</w:t>
            </w:r>
            <w:r w:rsidRPr="000E11BA">
              <w:rPr>
                <w:rFonts w:cs="Arial"/>
                <w:sz w:val="22"/>
                <w:szCs w:val="22"/>
              </w:rPr>
              <w:t>menmehrheit einen Fördervorschlag, der dem unter 3.4 g</w:t>
            </w:r>
            <w:r w:rsidRPr="000E11BA">
              <w:rPr>
                <w:rFonts w:cs="Arial"/>
                <w:sz w:val="22"/>
                <w:szCs w:val="22"/>
              </w:rPr>
              <w:t>e</w:t>
            </w:r>
            <w:r w:rsidRPr="000E11BA">
              <w:rPr>
                <w:rFonts w:cs="Arial"/>
                <w:sz w:val="22"/>
                <w:szCs w:val="22"/>
              </w:rPr>
              <w:t>nannten Gremium vorzulegen ist.</w:t>
            </w:r>
          </w:p>
          <w:p w:rsidR="00736497" w:rsidRPr="000E11BA" w:rsidRDefault="00736497" w:rsidP="000E11BA">
            <w:pPr>
              <w:tabs>
                <w:tab w:val="left" w:pos="6660"/>
              </w:tabs>
              <w:ind w:left="340" w:hanging="340"/>
              <w:jc w:val="both"/>
              <w:rPr>
                <w:rFonts w:cs="Arial"/>
                <w:szCs w:val="22"/>
              </w:rPr>
            </w:pPr>
          </w:p>
        </w:tc>
        <w:tc>
          <w:tcPr>
            <w:tcW w:w="6804" w:type="dxa"/>
          </w:tcPr>
          <w:p w:rsidR="00A4367C" w:rsidRDefault="00F21CED" w:rsidP="000E11BA">
            <w:pPr>
              <w:tabs>
                <w:tab w:val="left" w:pos="6660"/>
              </w:tabs>
              <w:ind w:left="340" w:hanging="340"/>
              <w:jc w:val="both"/>
              <w:rPr>
                <w:rFonts w:cs="Arial"/>
                <w:sz w:val="22"/>
                <w:szCs w:val="22"/>
              </w:rPr>
            </w:pPr>
            <w:r>
              <w:rPr>
                <w:rFonts w:cs="Arial"/>
                <w:sz w:val="22"/>
                <w:szCs w:val="22"/>
              </w:rPr>
              <w:t>5.3 Vom „</w:t>
            </w:r>
            <w:smartTag w:uri="urn:schemas-microsoft-com:office:smarttags" w:element="PersonName">
              <w:r>
                <w:rPr>
                  <w:rFonts w:cs="Arial"/>
                  <w:sz w:val="22"/>
                  <w:szCs w:val="22"/>
                </w:rPr>
                <w:t>Bremerhavener Topf</w:t>
              </w:r>
            </w:smartTag>
            <w:r>
              <w:rPr>
                <w:rFonts w:cs="Arial"/>
                <w:sz w:val="22"/>
                <w:szCs w:val="22"/>
              </w:rPr>
              <w:t xml:space="preserve"> e. V.“ werden die </w:t>
            </w:r>
            <w:r w:rsidR="005406F9">
              <w:rPr>
                <w:rFonts w:cs="Arial"/>
                <w:sz w:val="22"/>
                <w:szCs w:val="22"/>
              </w:rPr>
              <w:t>Fördera</w:t>
            </w:r>
            <w:r>
              <w:rPr>
                <w:rFonts w:cs="Arial"/>
                <w:sz w:val="22"/>
                <w:szCs w:val="22"/>
              </w:rPr>
              <w:t>nträge</w:t>
            </w:r>
            <w:r w:rsidR="005406F9">
              <w:rPr>
                <w:rFonts w:cs="Arial"/>
                <w:sz w:val="22"/>
                <w:szCs w:val="22"/>
              </w:rPr>
              <w:t xml:space="preserve"> der </w:t>
            </w:r>
            <w:r w:rsidR="003244EF">
              <w:rPr>
                <w:rFonts w:cs="Arial"/>
                <w:sz w:val="22"/>
                <w:szCs w:val="22"/>
              </w:rPr>
              <w:t xml:space="preserve">Organisationen, Vereinigungen und Vereine </w:t>
            </w:r>
            <w:r>
              <w:rPr>
                <w:rFonts w:cs="Arial"/>
                <w:sz w:val="22"/>
                <w:szCs w:val="22"/>
              </w:rPr>
              <w:t>für das Folgejahr de</w:t>
            </w:r>
            <w:r w:rsidR="00305F22">
              <w:rPr>
                <w:rFonts w:cs="Arial"/>
                <w:sz w:val="22"/>
                <w:szCs w:val="22"/>
              </w:rPr>
              <w:t>m G</w:t>
            </w:r>
            <w:r w:rsidR="00305F22">
              <w:rPr>
                <w:rFonts w:cs="Arial"/>
                <w:sz w:val="22"/>
                <w:szCs w:val="22"/>
              </w:rPr>
              <w:t>e</w:t>
            </w:r>
            <w:r w:rsidR="00305F22">
              <w:rPr>
                <w:rFonts w:cs="Arial"/>
                <w:sz w:val="22"/>
                <w:szCs w:val="22"/>
              </w:rPr>
              <w:t xml:space="preserve">sundheitsamt </w:t>
            </w:r>
            <w:r>
              <w:rPr>
                <w:rFonts w:cs="Arial"/>
                <w:sz w:val="22"/>
                <w:szCs w:val="22"/>
              </w:rPr>
              <w:t>bis spätestens 01.12. des laufenden Haushaltsjahres vo</w:t>
            </w:r>
            <w:r>
              <w:rPr>
                <w:rFonts w:cs="Arial"/>
                <w:sz w:val="22"/>
                <w:szCs w:val="22"/>
              </w:rPr>
              <w:t>r</w:t>
            </w:r>
            <w:r>
              <w:rPr>
                <w:rFonts w:cs="Arial"/>
                <w:sz w:val="22"/>
                <w:szCs w:val="22"/>
              </w:rPr>
              <w:t>gelegt.</w:t>
            </w:r>
          </w:p>
          <w:p w:rsidR="00736497" w:rsidRPr="000E11BA" w:rsidRDefault="00736497" w:rsidP="00A4367C">
            <w:pPr>
              <w:tabs>
                <w:tab w:val="left" w:pos="6660"/>
              </w:tabs>
              <w:jc w:val="both"/>
              <w:rPr>
                <w:rFonts w:cs="Arial"/>
                <w:szCs w:val="22"/>
              </w:rPr>
            </w:pPr>
            <w:r w:rsidRPr="000E11BA">
              <w:rPr>
                <w:rFonts w:cs="Arial"/>
                <w:sz w:val="22"/>
                <w:szCs w:val="22"/>
              </w:rPr>
              <w:tab/>
              <w:t>[Entfällt]</w:t>
            </w:r>
            <w:r>
              <w:rPr>
                <w:rFonts w:cs="Arial"/>
                <w:sz w:val="22"/>
                <w:szCs w:val="22"/>
              </w:rPr>
              <w:t xml:space="preserve"> </w:t>
            </w: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3.4</w:t>
            </w:r>
            <w:r w:rsidRPr="000E11BA">
              <w:rPr>
                <w:rFonts w:cs="Arial"/>
                <w:sz w:val="22"/>
                <w:szCs w:val="22"/>
              </w:rPr>
              <w:tab/>
              <w:t>Rechtzeitig – vor Beginn des Haushaltsjahres- werden der Fö</w:t>
            </w:r>
            <w:r w:rsidRPr="000E11BA">
              <w:rPr>
                <w:rFonts w:cs="Arial"/>
                <w:sz w:val="22"/>
                <w:szCs w:val="22"/>
              </w:rPr>
              <w:t>r</w:t>
            </w:r>
            <w:r w:rsidRPr="000E11BA">
              <w:rPr>
                <w:rFonts w:cs="Arial"/>
                <w:sz w:val="22"/>
                <w:szCs w:val="22"/>
              </w:rPr>
              <w:t>dervorschlag und die nicht berücksichtigten Anträge einem Gremium vorgelegt. Das Gremium setzt sich aus vier Vertretern des Arbeitskreises „Bremerhavener Topf“ und je einem Vertr</w:t>
            </w:r>
            <w:r w:rsidRPr="000E11BA">
              <w:rPr>
                <w:rFonts w:cs="Arial"/>
                <w:sz w:val="22"/>
                <w:szCs w:val="22"/>
              </w:rPr>
              <w:t>e</w:t>
            </w:r>
            <w:r w:rsidRPr="000E11BA">
              <w:rPr>
                <w:rFonts w:cs="Arial"/>
                <w:sz w:val="22"/>
                <w:szCs w:val="22"/>
              </w:rPr>
              <w:t>ter der beteiligten Organisationseinheiten und der in der Stad</w:t>
            </w:r>
            <w:r w:rsidRPr="000E11BA">
              <w:rPr>
                <w:rFonts w:cs="Arial"/>
                <w:sz w:val="22"/>
                <w:szCs w:val="22"/>
              </w:rPr>
              <w:t>t</w:t>
            </w:r>
            <w:r w:rsidRPr="000E11BA">
              <w:rPr>
                <w:rFonts w:cs="Arial"/>
                <w:sz w:val="22"/>
                <w:szCs w:val="22"/>
              </w:rPr>
              <w:t>verordnetenversammlung mit Fraktionsstand vertretenen polit</w:t>
            </w:r>
            <w:r w:rsidRPr="000E11BA">
              <w:rPr>
                <w:rFonts w:cs="Arial"/>
                <w:sz w:val="22"/>
                <w:szCs w:val="22"/>
              </w:rPr>
              <w:t>i</w:t>
            </w:r>
            <w:r w:rsidRPr="000E11BA">
              <w:rPr>
                <w:rFonts w:cs="Arial"/>
                <w:sz w:val="22"/>
                <w:szCs w:val="22"/>
              </w:rPr>
              <w:t>schen Parteien zusammen.</w:t>
            </w:r>
          </w:p>
          <w:p w:rsidR="00736497" w:rsidRPr="000E11BA" w:rsidRDefault="00736497" w:rsidP="000E11BA">
            <w:pPr>
              <w:tabs>
                <w:tab w:val="left" w:pos="6660"/>
              </w:tabs>
              <w:ind w:left="340" w:hanging="340"/>
              <w:jc w:val="both"/>
              <w:rPr>
                <w:rFonts w:cs="Arial"/>
                <w:szCs w:val="22"/>
              </w:rPr>
            </w:pPr>
          </w:p>
          <w:p w:rsidR="00736497" w:rsidRPr="000E11BA" w:rsidRDefault="00736497" w:rsidP="000E11BA">
            <w:pPr>
              <w:tabs>
                <w:tab w:val="left" w:pos="6660"/>
              </w:tabs>
              <w:ind w:left="340" w:hanging="340"/>
              <w:jc w:val="both"/>
              <w:rPr>
                <w:rFonts w:cs="Arial"/>
                <w:szCs w:val="22"/>
              </w:rPr>
            </w:pPr>
            <w:r w:rsidRPr="000E11BA">
              <w:rPr>
                <w:rFonts w:cs="Arial"/>
                <w:sz w:val="22"/>
                <w:szCs w:val="22"/>
              </w:rPr>
              <w:tab/>
              <w:t>Die im Gremium entwickelten Vergabevorschläge werden dann dem jeweilig zuständigen Fachausschuss der Stadtverordn</w:t>
            </w:r>
            <w:r w:rsidRPr="000E11BA">
              <w:rPr>
                <w:rFonts w:cs="Arial"/>
                <w:sz w:val="22"/>
                <w:szCs w:val="22"/>
              </w:rPr>
              <w:t>e</w:t>
            </w:r>
            <w:r w:rsidRPr="000E11BA">
              <w:rPr>
                <w:rFonts w:cs="Arial"/>
                <w:sz w:val="22"/>
                <w:szCs w:val="22"/>
              </w:rPr>
              <w:t>tenversammlung der Stadt Bremerhaven zur Entscheidung we</w:t>
            </w:r>
            <w:r w:rsidRPr="000E11BA">
              <w:rPr>
                <w:rFonts w:cs="Arial"/>
                <w:sz w:val="22"/>
                <w:szCs w:val="22"/>
              </w:rPr>
              <w:t>i</w:t>
            </w:r>
            <w:r w:rsidRPr="000E11BA">
              <w:rPr>
                <w:rFonts w:cs="Arial"/>
                <w:sz w:val="22"/>
                <w:szCs w:val="22"/>
              </w:rPr>
              <w:t>tergeleitet.</w:t>
            </w:r>
          </w:p>
          <w:p w:rsidR="00736497" w:rsidRPr="000E11BA" w:rsidRDefault="00736497" w:rsidP="000E11BA">
            <w:pPr>
              <w:tabs>
                <w:tab w:val="left" w:pos="6660"/>
              </w:tabs>
              <w:ind w:left="340" w:hanging="340"/>
              <w:jc w:val="both"/>
              <w:rPr>
                <w:rFonts w:cs="Arial"/>
                <w:szCs w:val="22"/>
              </w:rPr>
            </w:pPr>
          </w:p>
          <w:p w:rsidR="00736497" w:rsidRPr="000E11BA" w:rsidRDefault="00736497" w:rsidP="000E11BA">
            <w:pPr>
              <w:tabs>
                <w:tab w:val="left" w:pos="6660"/>
              </w:tabs>
              <w:ind w:left="340" w:hanging="340"/>
              <w:jc w:val="both"/>
              <w:rPr>
                <w:rFonts w:cs="Arial"/>
                <w:szCs w:val="22"/>
              </w:rPr>
            </w:pPr>
            <w:r w:rsidRPr="000E11BA">
              <w:rPr>
                <w:rFonts w:cs="Arial"/>
                <w:sz w:val="22"/>
                <w:szCs w:val="22"/>
              </w:rPr>
              <w:tab/>
              <w:t>Im Ausnahmefall kann einen Eilentscheidung durch den jeweil</w:t>
            </w:r>
            <w:r w:rsidRPr="000E11BA">
              <w:rPr>
                <w:rFonts w:cs="Arial"/>
                <w:sz w:val="22"/>
                <w:szCs w:val="22"/>
              </w:rPr>
              <w:t>i</w:t>
            </w:r>
            <w:r w:rsidRPr="000E11BA">
              <w:rPr>
                <w:rFonts w:cs="Arial"/>
                <w:sz w:val="22"/>
                <w:szCs w:val="22"/>
              </w:rPr>
              <w:t>gen Dezernenten herbeigeführt werden. Die Fördersumme wird im Einzelfall auf € 2.000 begrenzt. Dem zuständigen Fachau</w:t>
            </w:r>
            <w:r w:rsidRPr="000E11BA">
              <w:rPr>
                <w:rFonts w:cs="Arial"/>
                <w:sz w:val="22"/>
                <w:szCs w:val="22"/>
              </w:rPr>
              <w:t>s</w:t>
            </w:r>
            <w:r w:rsidRPr="000E11BA">
              <w:rPr>
                <w:rFonts w:cs="Arial"/>
                <w:sz w:val="22"/>
                <w:szCs w:val="22"/>
              </w:rPr>
              <w:t>schuss der Stadtverordnetenversammlung ist die Eilentsche</w:t>
            </w:r>
            <w:r w:rsidRPr="000E11BA">
              <w:rPr>
                <w:rFonts w:cs="Arial"/>
                <w:sz w:val="22"/>
                <w:szCs w:val="22"/>
              </w:rPr>
              <w:t>i</w:t>
            </w:r>
            <w:r w:rsidRPr="000E11BA">
              <w:rPr>
                <w:rFonts w:cs="Arial"/>
                <w:sz w:val="22"/>
                <w:szCs w:val="22"/>
              </w:rPr>
              <w:t>dung zur Kenntnis zu geben.</w:t>
            </w:r>
          </w:p>
          <w:p w:rsidR="00736497" w:rsidRPr="000E11BA" w:rsidRDefault="00736497" w:rsidP="000E11BA">
            <w:pPr>
              <w:tabs>
                <w:tab w:val="left" w:pos="6660"/>
              </w:tabs>
              <w:ind w:left="340" w:hanging="340"/>
              <w:jc w:val="both"/>
              <w:rPr>
                <w:rFonts w:cs="Arial"/>
                <w:szCs w:val="22"/>
              </w:rPr>
            </w:pPr>
          </w:p>
        </w:tc>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ab/>
              <w:t>[Entfällt]</w:t>
            </w:r>
            <w:r>
              <w:rPr>
                <w:rFonts w:cs="Arial"/>
                <w:sz w:val="22"/>
                <w:szCs w:val="22"/>
              </w:rPr>
              <w:t xml:space="preserve"> </w:t>
            </w:r>
          </w:p>
        </w:tc>
      </w:tr>
      <w:tr w:rsidR="00736497" w:rsidRPr="00B87571" w:rsidTr="000E11BA">
        <w:tc>
          <w:tcPr>
            <w:tcW w:w="6804" w:type="dxa"/>
          </w:tcPr>
          <w:p w:rsidR="00736497" w:rsidRPr="00F940BA" w:rsidRDefault="00736497" w:rsidP="000E11BA">
            <w:pPr>
              <w:tabs>
                <w:tab w:val="left" w:pos="6660"/>
              </w:tabs>
              <w:ind w:left="340" w:hanging="340"/>
              <w:jc w:val="both"/>
              <w:rPr>
                <w:rFonts w:cs="Arial"/>
                <w:i/>
                <w:szCs w:val="22"/>
              </w:rPr>
            </w:pPr>
            <w:r w:rsidRPr="000E11BA">
              <w:rPr>
                <w:rFonts w:cs="Arial"/>
                <w:sz w:val="22"/>
                <w:szCs w:val="22"/>
              </w:rPr>
              <w:t>3.5</w:t>
            </w:r>
            <w:r w:rsidRPr="000E11BA">
              <w:rPr>
                <w:rFonts w:cs="Arial"/>
                <w:sz w:val="22"/>
                <w:szCs w:val="22"/>
              </w:rPr>
              <w:tab/>
            </w:r>
            <w:r w:rsidRPr="00F21CED">
              <w:rPr>
                <w:rFonts w:cs="Arial"/>
                <w:sz w:val="22"/>
                <w:szCs w:val="22"/>
              </w:rPr>
              <w:t>Für alle Fragestellungen, die schwerpunktübergreifende und/oder grundsätzliche Bedeutung besitzen, liegt die Fede</w:t>
            </w:r>
            <w:r w:rsidRPr="00F21CED">
              <w:rPr>
                <w:rFonts w:cs="Arial"/>
                <w:sz w:val="22"/>
                <w:szCs w:val="22"/>
              </w:rPr>
              <w:t>r</w:t>
            </w:r>
            <w:r w:rsidRPr="00F21CED">
              <w:rPr>
                <w:rFonts w:cs="Arial"/>
                <w:sz w:val="22"/>
                <w:szCs w:val="22"/>
              </w:rPr>
              <w:t>führung und Koordination beim Gesundheitsamt. Dies bezieht sich auch auf die Arbeit des unter 3. 4 genannten Gremiums</w:t>
            </w:r>
            <w:r w:rsidRPr="00F940BA">
              <w:rPr>
                <w:rFonts w:cs="Arial"/>
                <w:i/>
                <w:sz w:val="22"/>
                <w:szCs w:val="22"/>
              </w:rPr>
              <w:t>.</w:t>
            </w:r>
          </w:p>
          <w:p w:rsidR="00736497" w:rsidRPr="000E11BA" w:rsidRDefault="00736497" w:rsidP="000E11BA">
            <w:pPr>
              <w:tabs>
                <w:tab w:val="left" w:pos="6660"/>
              </w:tabs>
              <w:ind w:left="340" w:hanging="340"/>
              <w:jc w:val="both"/>
              <w:rPr>
                <w:rFonts w:cs="Arial"/>
                <w:szCs w:val="22"/>
              </w:rPr>
            </w:pPr>
          </w:p>
        </w:tc>
        <w:tc>
          <w:tcPr>
            <w:tcW w:w="6804" w:type="dxa"/>
          </w:tcPr>
          <w:p w:rsidR="00736497" w:rsidRDefault="00F21CED" w:rsidP="000E11BA">
            <w:pPr>
              <w:tabs>
                <w:tab w:val="left" w:pos="6660"/>
              </w:tabs>
              <w:ind w:left="340" w:hanging="340"/>
              <w:jc w:val="both"/>
              <w:rPr>
                <w:rFonts w:cs="Arial"/>
                <w:sz w:val="22"/>
                <w:szCs w:val="22"/>
              </w:rPr>
            </w:pPr>
            <w:r>
              <w:rPr>
                <w:rFonts w:cs="Arial"/>
                <w:sz w:val="22"/>
                <w:szCs w:val="22"/>
              </w:rPr>
              <w:t xml:space="preserve">5.4 </w:t>
            </w:r>
            <w:r w:rsidRPr="00F21CED">
              <w:rPr>
                <w:rFonts w:cs="Arial"/>
                <w:sz w:val="22"/>
                <w:szCs w:val="22"/>
              </w:rPr>
              <w:t>Für alle Fragestellungen, die schwerpunktübergreifende und/oder grundsätzliche Bedeutung besitzen, liegt die Fede</w:t>
            </w:r>
            <w:r w:rsidRPr="00F21CED">
              <w:rPr>
                <w:rFonts w:cs="Arial"/>
                <w:sz w:val="22"/>
                <w:szCs w:val="22"/>
              </w:rPr>
              <w:t>r</w:t>
            </w:r>
            <w:r w:rsidRPr="00F21CED">
              <w:rPr>
                <w:rFonts w:cs="Arial"/>
                <w:sz w:val="22"/>
                <w:szCs w:val="22"/>
              </w:rPr>
              <w:t>führung und Koordination beim Gesundheitsamt.</w:t>
            </w:r>
            <w:r w:rsidR="00736497">
              <w:rPr>
                <w:rFonts w:cs="Arial"/>
                <w:sz w:val="22"/>
                <w:szCs w:val="22"/>
              </w:rPr>
              <w:t xml:space="preserve"> </w:t>
            </w:r>
          </w:p>
          <w:p w:rsidR="003D7848" w:rsidRPr="003D7848" w:rsidRDefault="003D7848" w:rsidP="003D7848">
            <w:pPr>
              <w:tabs>
                <w:tab w:val="left" w:pos="6660"/>
              </w:tabs>
              <w:ind w:left="680" w:hanging="340"/>
              <w:jc w:val="both"/>
              <w:rPr>
                <w:rFonts w:cs="Arial"/>
                <w:sz w:val="22"/>
                <w:szCs w:val="22"/>
              </w:rPr>
            </w:pPr>
            <w:r w:rsidRPr="003D7848">
              <w:rPr>
                <w:rFonts w:cs="Arial"/>
                <w:sz w:val="22"/>
                <w:szCs w:val="22"/>
              </w:rPr>
              <w:t>In Zweifelsfällen werden die Ämter</w:t>
            </w:r>
            <w:r>
              <w:rPr>
                <w:rFonts w:cs="Arial"/>
                <w:sz w:val="22"/>
                <w:szCs w:val="22"/>
              </w:rPr>
              <w:t xml:space="preserve"> 50, 51 und 57 beteiligt.</w:t>
            </w:r>
          </w:p>
        </w:tc>
      </w:tr>
      <w:tr w:rsidR="00736497" w:rsidRPr="00B87571" w:rsidTr="000E11BA">
        <w:tc>
          <w:tcPr>
            <w:tcW w:w="6804" w:type="dxa"/>
          </w:tcPr>
          <w:p w:rsidR="00736497" w:rsidRPr="00851902" w:rsidRDefault="00736497" w:rsidP="000E11BA">
            <w:pPr>
              <w:tabs>
                <w:tab w:val="left" w:pos="6660"/>
              </w:tabs>
              <w:ind w:left="340" w:hanging="340"/>
              <w:jc w:val="both"/>
              <w:rPr>
                <w:rFonts w:cs="Arial"/>
                <w:szCs w:val="22"/>
              </w:rPr>
            </w:pPr>
            <w:r w:rsidRPr="00851902">
              <w:rPr>
                <w:rFonts w:cs="Arial"/>
                <w:sz w:val="22"/>
                <w:szCs w:val="22"/>
              </w:rPr>
              <w:t>3.6 Die Bestrebung, diese Beratungen vor Beginn eines Haushalt</w:t>
            </w:r>
            <w:r w:rsidRPr="00851902">
              <w:rPr>
                <w:rFonts w:cs="Arial"/>
                <w:sz w:val="22"/>
                <w:szCs w:val="22"/>
              </w:rPr>
              <w:t>s</w:t>
            </w:r>
            <w:r w:rsidRPr="00851902">
              <w:rPr>
                <w:rFonts w:cs="Arial"/>
                <w:sz w:val="22"/>
                <w:szCs w:val="22"/>
              </w:rPr>
              <w:t>jahres zu führen, dient dazu, den betroffenen Initiativen, Gru</w:t>
            </w:r>
            <w:r w:rsidRPr="00851902">
              <w:rPr>
                <w:rFonts w:cs="Arial"/>
                <w:sz w:val="22"/>
                <w:szCs w:val="22"/>
              </w:rPr>
              <w:t>p</w:t>
            </w:r>
            <w:r w:rsidRPr="00851902">
              <w:rPr>
                <w:rFonts w:cs="Arial"/>
                <w:sz w:val="22"/>
                <w:szCs w:val="22"/>
              </w:rPr>
              <w:t>pen und Projekten eine verlässlichere Planung zu ermöglichen. Zur Vermeidung einer vorzeitigen Verplanung sämtlicher Fö</w:t>
            </w:r>
            <w:r w:rsidRPr="00851902">
              <w:rPr>
                <w:rFonts w:cs="Arial"/>
                <w:sz w:val="22"/>
                <w:szCs w:val="22"/>
              </w:rPr>
              <w:t>r</w:t>
            </w:r>
            <w:r w:rsidRPr="00851902">
              <w:rPr>
                <w:rFonts w:cs="Arial"/>
                <w:sz w:val="22"/>
                <w:szCs w:val="22"/>
              </w:rPr>
              <w:t>dermittel werden für diesen ersten Förderansatz nur höchstens 90% des zur Verfügung stehenden Gesamtvolumens in A</w:t>
            </w:r>
            <w:r w:rsidRPr="00851902">
              <w:rPr>
                <w:rFonts w:cs="Arial"/>
                <w:sz w:val="22"/>
                <w:szCs w:val="22"/>
              </w:rPr>
              <w:t>n</w:t>
            </w:r>
            <w:r w:rsidRPr="00851902">
              <w:rPr>
                <w:rFonts w:cs="Arial"/>
                <w:sz w:val="22"/>
                <w:szCs w:val="22"/>
              </w:rPr>
              <w:t>schlag gebracht. Zur Jahresmitte wird in einem zweiten Durc</w:t>
            </w:r>
            <w:r w:rsidRPr="00851902">
              <w:rPr>
                <w:rFonts w:cs="Arial"/>
                <w:sz w:val="22"/>
                <w:szCs w:val="22"/>
              </w:rPr>
              <w:t>h</w:t>
            </w:r>
            <w:r w:rsidRPr="00851902">
              <w:rPr>
                <w:rFonts w:cs="Arial"/>
                <w:sz w:val="22"/>
                <w:szCs w:val="22"/>
              </w:rPr>
              <w:t>gang über den Restetat beraten.</w:t>
            </w:r>
          </w:p>
          <w:p w:rsidR="00736497" w:rsidRPr="00851902" w:rsidRDefault="00736497" w:rsidP="000E11BA">
            <w:pPr>
              <w:tabs>
                <w:tab w:val="left" w:pos="6660"/>
              </w:tabs>
              <w:ind w:left="340" w:hanging="340"/>
              <w:jc w:val="both"/>
              <w:rPr>
                <w:rFonts w:cs="Arial"/>
                <w:szCs w:val="22"/>
              </w:rPr>
            </w:pPr>
          </w:p>
        </w:tc>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ab/>
              <w:t>[Entfällt]</w:t>
            </w:r>
            <w:r>
              <w:rPr>
                <w:rFonts w:cs="Arial"/>
                <w:sz w:val="22"/>
                <w:szCs w:val="22"/>
              </w:rPr>
              <w:t xml:space="preserve"> </w:t>
            </w:r>
          </w:p>
        </w:tc>
      </w:tr>
      <w:tr w:rsidR="00736497" w:rsidRPr="00B87571" w:rsidTr="000E11BA">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4.</w:t>
            </w:r>
            <w:r w:rsidRPr="000E11BA">
              <w:rPr>
                <w:rFonts w:cs="Arial"/>
                <w:b/>
                <w:szCs w:val="24"/>
              </w:rPr>
              <w:tab/>
              <w:t>Grundlagen der Förderung und Verwendungszweck</w:t>
            </w:r>
          </w:p>
          <w:p w:rsidR="00736497" w:rsidRPr="000E11BA" w:rsidRDefault="00736497" w:rsidP="000E11BA">
            <w:pPr>
              <w:tabs>
                <w:tab w:val="left" w:pos="6660"/>
              </w:tabs>
              <w:ind w:left="340" w:hanging="340"/>
              <w:jc w:val="both"/>
              <w:rPr>
                <w:rFonts w:cs="Arial"/>
                <w:b/>
                <w:szCs w:val="24"/>
              </w:rPr>
            </w:pPr>
          </w:p>
        </w:tc>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6.</w:t>
            </w:r>
            <w:r w:rsidRPr="000E11BA">
              <w:rPr>
                <w:rFonts w:cs="Arial"/>
                <w:b/>
                <w:szCs w:val="24"/>
              </w:rPr>
              <w:tab/>
              <w:t>Grundlagen der Förderung und Verwendungszweck</w:t>
            </w: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4.1</w:t>
            </w:r>
            <w:r w:rsidRPr="000E11BA">
              <w:rPr>
                <w:rFonts w:cs="Arial"/>
                <w:sz w:val="22"/>
                <w:szCs w:val="22"/>
              </w:rPr>
              <w:tab/>
              <w:t>Die Förderung erfolgt nach den Bestimmungen der Lande</w:t>
            </w:r>
            <w:r w:rsidRPr="000E11BA">
              <w:rPr>
                <w:rFonts w:cs="Arial"/>
                <w:sz w:val="22"/>
                <w:szCs w:val="22"/>
              </w:rPr>
              <w:t>s</w:t>
            </w:r>
            <w:r w:rsidRPr="000E11BA">
              <w:rPr>
                <w:rFonts w:cs="Arial"/>
                <w:sz w:val="22"/>
                <w:szCs w:val="22"/>
              </w:rPr>
              <w:t>haushaltsordnung. Dies bedeutet insbesondere auch, dass Z</w:t>
            </w:r>
            <w:r w:rsidRPr="000E11BA">
              <w:rPr>
                <w:rFonts w:cs="Arial"/>
                <w:sz w:val="22"/>
                <w:szCs w:val="22"/>
              </w:rPr>
              <w:t>u</w:t>
            </w:r>
            <w:r w:rsidRPr="000E11BA">
              <w:rPr>
                <w:rFonts w:cs="Arial"/>
                <w:sz w:val="22"/>
                <w:szCs w:val="22"/>
              </w:rPr>
              <w:t>schüsse immer nur für ein Kalenderjahr gewährt werden und mit dem Nachweis der Ausgaben/Aufwendungen abzurechnen sind.</w:t>
            </w:r>
          </w:p>
          <w:p w:rsidR="00736497" w:rsidRPr="000E11BA" w:rsidRDefault="00736497" w:rsidP="000E11BA">
            <w:pPr>
              <w:tabs>
                <w:tab w:val="left" w:pos="6660"/>
              </w:tabs>
              <w:ind w:left="340" w:hanging="340"/>
              <w:jc w:val="both"/>
              <w:rPr>
                <w:rFonts w:cs="Arial"/>
                <w:szCs w:val="22"/>
              </w:rPr>
            </w:pPr>
          </w:p>
        </w:tc>
        <w:tc>
          <w:tcPr>
            <w:tcW w:w="6804" w:type="dxa"/>
          </w:tcPr>
          <w:p w:rsidR="00736497" w:rsidRDefault="004423DF" w:rsidP="000E11BA">
            <w:pPr>
              <w:tabs>
                <w:tab w:val="left" w:pos="6660"/>
              </w:tabs>
              <w:ind w:left="340" w:hanging="340"/>
              <w:jc w:val="both"/>
              <w:rPr>
                <w:rFonts w:cs="Arial"/>
                <w:sz w:val="22"/>
                <w:szCs w:val="22"/>
              </w:rPr>
            </w:pPr>
            <w:r>
              <w:rPr>
                <w:rFonts w:cs="Arial"/>
                <w:sz w:val="22"/>
                <w:szCs w:val="22"/>
              </w:rPr>
              <w:t xml:space="preserve">6.1 </w:t>
            </w:r>
            <w:r w:rsidR="00736497" w:rsidRPr="000E11BA">
              <w:rPr>
                <w:rFonts w:cs="Arial"/>
                <w:sz w:val="22"/>
                <w:szCs w:val="22"/>
              </w:rPr>
              <w:t>Die Förderung erfolgt nach den Bestimmungen der Lande</w:t>
            </w:r>
            <w:r w:rsidR="00736497" w:rsidRPr="000E11BA">
              <w:rPr>
                <w:rFonts w:cs="Arial"/>
                <w:sz w:val="22"/>
                <w:szCs w:val="22"/>
              </w:rPr>
              <w:t>s</w:t>
            </w:r>
            <w:r w:rsidR="00736497" w:rsidRPr="000E11BA">
              <w:rPr>
                <w:rFonts w:cs="Arial"/>
                <w:sz w:val="22"/>
                <w:szCs w:val="22"/>
              </w:rPr>
              <w:t>haushaltsordnung. Dies bedeutet insbesondere auch, dass Z</w:t>
            </w:r>
            <w:r w:rsidR="00736497" w:rsidRPr="000E11BA">
              <w:rPr>
                <w:rFonts w:cs="Arial"/>
                <w:sz w:val="22"/>
                <w:szCs w:val="22"/>
              </w:rPr>
              <w:t>u</w:t>
            </w:r>
            <w:r w:rsidR="00736497" w:rsidRPr="000E11BA">
              <w:rPr>
                <w:rFonts w:cs="Arial"/>
                <w:sz w:val="22"/>
                <w:szCs w:val="22"/>
              </w:rPr>
              <w:t>schüsse immer nur für ein Kalenderjahr gewährt werden und mit dem Nachweis der Ausgaben/Aufwendungen abzurechnen sind.</w:t>
            </w:r>
            <w:r>
              <w:rPr>
                <w:rFonts w:cs="Arial"/>
                <w:sz w:val="22"/>
                <w:szCs w:val="22"/>
              </w:rPr>
              <w:t xml:space="preserve"> </w:t>
            </w:r>
          </w:p>
          <w:p w:rsidR="005B2E29" w:rsidRPr="004423DF" w:rsidRDefault="004423DF" w:rsidP="004423DF">
            <w:pPr>
              <w:tabs>
                <w:tab w:val="left" w:pos="6660"/>
              </w:tabs>
              <w:ind w:left="326" w:firstLine="14"/>
              <w:jc w:val="both"/>
              <w:rPr>
                <w:rFonts w:cs="Arial"/>
                <w:sz w:val="22"/>
                <w:szCs w:val="22"/>
              </w:rPr>
            </w:pPr>
            <w:r>
              <w:rPr>
                <w:rFonts w:cs="Arial"/>
                <w:sz w:val="22"/>
                <w:szCs w:val="22"/>
              </w:rPr>
              <w:t>Die Förderung darf nicht von einer Mitgliedschaft des Vereins Br</w:t>
            </w:r>
            <w:r>
              <w:rPr>
                <w:rFonts w:cs="Arial"/>
                <w:sz w:val="22"/>
                <w:szCs w:val="22"/>
              </w:rPr>
              <w:t>e</w:t>
            </w:r>
            <w:r>
              <w:rPr>
                <w:rFonts w:cs="Arial"/>
                <w:sz w:val="22"/>
                <w:szCs w:val="22"/>
              </w:rPr>
              <w:t>merhavener Topf abhängig gemacht werden.</w:t>
            </w:r>
          </w:p>
          <w:p w:rsidR="00736497" w:rsidRPr="000E11BA" w:rsidRDefault="00736497" w:rsidP="000E11BA">
            <w:pPr>
              <w:tabs>
                <w:tab w:val="left" w:pos="6660"/>
              </w:tabs>
              <w:ind w:left="340" w:hanging="340"/>
              <w:jc w:val="both"/>
              <w:rPr>
                <w:rFonts w:cs="Arial"/>
                <w:szCs w:val="22"/>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4.2</w:t>
            </w:r>
            <w:r w:rsidRPr="000E11BA">
              <w:rPr>
                <w:rFonts w:cs="Arial"/>
                <w:sz w:val="22"/>
                <w:szCs w:val="22"/>
              </w:rPr>
              <w:tab/>
              <w:t>Das Antrags- und das Abrechnungsverfahren soll im Rahmen der Landeshaushaltsordnung so einfach wie möglich gestaltet werden. Sachkosten, die nicht im Einzelnen nachgewiesen werden können (z. B. einzelne Telefongespräche), müssen glaubhaft gemacht werden. Vom Antragsteller ist der Einsatz eigener Mittel bzw. Leistungen zu verlangen.</w:t>
            </w:r>
          </w:p>
        </w:tc>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6.2</w:t>
            </w:r>
            <w:r w:rsidRPr="000E11BA">
              <w:rPr>
                <w:rFonts w:cs="Arial"/>
                <w:sz w:val="22"/>
                <w:szCs w:val="22"/>
              </w:rPr>
              <w:tab/>
              <w:t>Das Antrags- und das Abrechnungsverfahren soll</w:t>
            </w:r>
            <w:r w:rsidR="005406F9">
              <w:rPr>
                <w:rFonts w:cs="Arial"/>
                <w:sz w:val="22"/>
                <w:szCs w:val="22"/>
              </w:rPr>
              <w:t>te</w:t>
            </w:r>
            <w:r w:rsidRPr="000E11BA">
              <w:rPr>
                <w:rFonts w:cs="Arial"/>
                <w:sz w:val="22"/>
                <w:szCs w:val="22"/>
              </w:rPr>
              <w:t xml:space="preserve"> im Rahmen der Landeshaushaltsordnung so einfach wie möglich gestaltet werden. Sachkosten, die nicht im Einzelnen nachgewiesen werden können (z. B. einzelne Telefongespräche), müssen glaubhaft gemacht werden. Vom/von der Antragsteller/in ist der Einsatz eigener Mittel bzw. Leistungen zu verlangen.</w:t>
            </w:r>
          </w:p>
          <w:p w:rsidR="00736497" w:rsidRPr="000E11BA" w:rsidRDefault="00736497" w:rsidP="000E11BA">
            <w:pPr>
              <w:tabs>
                <w:tab w:val="left" w:pos="6660"/>
              </w:tabs>
              <w:ind w:left="340" w:hanging="340"/>
              <w:jc w:val="both"/>
              <w:rPr>
                <w:rFonts w:cs="Arial"/>
                <w:szCs w:val="22"/>
              </w:rPr>
            </w:pPr>
          </w:p>
        </w:tc>
      </w:tr>
      <w:tr w:rsidR="00736497" w:rsidRPr="00B87571" w:rsidTr="000E11BA">
        <w:tc>
          <w:tcPr>
            <w:tcW w:w="6804" w:type="dxa"/>
          </w:tcPr>
          <w:p w:rsidR="00736497" w:rsidRPr="000E11BA" w:rsidRDefault="00736497" w:rsidP="000E11BA">
            <w:pPr>
              <w:tabs>
                <w:tab w:val="left" w:pos="540"/>
                <w:tab w:val="left" w:pos="6660"/>
              </w:tabs>
              <w:ind w:left="340" w:hanging="340"/>
              <w:jc w:val="both"/>
              <w:rPr>
                <w:rFonts w:cs="Arial"/>
                <w:szCs w:val="22"/>
              </w:rPr>
            </w:pPr>
            <w:r w:rsidRPr="000E11BA">
              <w:rPr>
                <w:rFonts w:cs="Arial"/>
                <w:sz w:val="22"/>
                <w:szCs w:val="22"/>
              </w:rPr>
              <w:t>4.3</w:t>
            </w:r>
            <w:r w:rsidRPr="000E11BA">
              <w:rPr>
                <w:rFonts w:cs="Arial"/>
                <w:sz w:val="22"/>
                <w:szCs w:val="22"/>
              </w:rPr>
              <w:tab/>
              <w:t>Für die Beratung stehen den Initiativen und Gruppen die z</w:t>
            </w:r>
            <w:r w:rsidRPr="000E11BA">
              <w:rPr>
                <w:rFonts w:cs="Arial"/>
                <w:sz w:val="22"/>
                <w:szCs w:val="22"/>
              </w:rPr>
              <w:t>u</w:t>
            </w:r>
            <w:r w:rsidRPr="000E11BA">
              <w:rPr>
                <w:rFonts w:cs="Arial"/>
                <w:sz w:val="22"/>
                <w:szCs w:val="22"/>
              </w:rPr>
              <w:t>ständigen Organisationseinheiten (Sozialamt, Amt für Jugend und Familie, Gesundheitsamt und Amt für Schwerbehinderte) zur Verfügung. Sie begleiten für ihren Zuständigkeitsbereich die Durchführung der Fördermaßnahmen.</w:t>
            </w:r>
          </w:p>
          <w:p w:rsidR="00736497" w:rsidRPr="000E11BA" w:rsidRDefault="00736497" w:rsidP="000E11BA">
            <w:pPr>
              <w:tabs>
                <w:tab w:val="left" w:pos="540"/>
                <w:tab w:val="left" w:pos="6660"/>
              </w:tabs>
              <w:ind w:left="340" w:hanging="340"/>
              <w:jc w:val="both"/>
              <w:rPr>
                <w:rFonts w:cs="Arial"/>
                <w:szCs w:val="22"/>
              </w:rPr>
            </w:pPr>
          </w:p>
        </w:tc>
        <w:tc>
          <w:tcPr>
            <w:tcW w:w="6804" w:type="dxa"/>
          </w:tcPr>
          <w:p w:rsidR="00507C18" w:rsidRPr="003D7848" w:rsidRDefault="00507C18" w:rsidP="00507C18">
            <w:pPr>
              <w:tabs>
                <w:tab w:val="left" w:pos="540"/>
                <w:tab w:val="left" w:pos="6660"/>
              </w:tabs>
              <w:ind w:left="340" w:hanging="340"/>
              <w:jc w:val="both"/>
              <w:rPr>
                <w:rFonts w:cs="Arial"/>
                <w:sz w:val="22"/>
                <w:szCs w:val="22"/>
              </w:rPr>
            </w:pPr>
            <w:r>
              <w:rPr>
                <w:rFonts w:cs="Arial"/>
                <w:sz w:val="22"/>
                <w:szCs w:val="22"/>
              </w:rPr>
              <w:t>6</w:t>
            </w:r>
            <w:r w:rsidRPr="005406F9">
              <w:rPr>
                <w:rFonts w:cs="Arial"/>
                <w:i/>
                <w:sz w:val="22"/>
                <w:szCs w:val="22"/>
              </w:rPr>
              <w:t>.</w:t>
            </w:r>
            <w:r w:rsidRPr="003D7848">
              <w:rPr>
                <w:rFonts w:cs="Arial"/>
                <w:sz w:val="22"/>
                <w:szCs w:val="22"/>
              </w:rPr>
              <w:t xml:space="preserve">3 Für die </w:t>
            </w:r>
            <w:r w:rsidR="005406F9" w:rsidRPr="003D7848">
              <w:rPr>
                <w:rFonts w:cs="Arial"/>
                <w:sz w:val="22"/>
                <w:szCs w:val="22"/>
              </w:rPr>
              <w:t>Beratung steh</w:t>
            </w:r>
            <w:r w:rsidR="003D7848">
              <w:rPr>
                <w:rFonts w:cs="Arial"/>
                <w:sz w:val="22"/>
                <w:szCs w:val="22"/>
              </w:rPr>
              <w:t>t</w:t>
            </w:r>
            <w:r w:rsidR="005406F9" w:rsidRPr="003D7848">
              <w:rPr>
                <w:rFonts w:cs="Arial"/>
                <w:sz w:val="22"/>
                <w:szCs w:val="22"/>
              </w:rPr>
              <w:t xml:space="preserve"> den </w:t>
            </w:r>
            <w:r w:rsidR="003244EF" w:rsidRPr="003D7848">
              <w:rPr>
                <w:rFonts w:cs="Arial"/>
                <w:sz w:val="22"/>
                <w:szCs w:val="22"/>
              </w:rPr>
              <w:t>Organisationen, Vereinigungen und Vereine</w:t>
            </w:r>
            <w:r w:rsidR="003D7848">
              <w:rPr>
                <w:rFonts w:cs="Arial"/>
                <w:sz w:val="22"/>
                <w:szCs w:val="22"/>
              </w:rPr>
              <w:t>n</w:t>
            </w:r>
            <w:r w:rsidR="003244EF" w:rsidRPr="003D7848">
              <w:rPr>
                <w:rFonts w:cs="Arial"/>
                <w:sz w:val="22"/>
                <w:szCs w:val="22"/>
              </w:rPr>
              <w:t xml:space="preserve"> </w:t>
            </w:r>
            <w:r w:rsidRPr="003D7848">
              <w:rPr>
                <w:rFonts w:cs="Arial"/>
                <w:sz w:val="22"/>
                <w:szCs w:val="22"/>
              </w:rPr>
              <w:t>d</w:t>
            </w:r>
            <w:r w:rsidR="003D7848">
              <w:rPr>
                <w:rFonts w:cs="Arial"/>
                <w:sz w:val="22"/>
                <w:szCs w:val="22"/>
              </w:rPr>
              <w:t>as</w:t>
            </w:r>
            <w:r w:rsidRPr="003D7848">
              <w:rPr>
                <w:rFonts w:cs="Arial"/>
                <w:sz w:val="22"/>
                <w:szCs w:val="22"/>
              </w:rPr>
              <w:t xml:space="preserve"> Gesundheitsamt zur Verfügung. </w:t>
            </w:r>
          </w:p>
          <w:p w:rsidR="00736497" w:rsidRPr="000E11BA" w:rsidRDefault="00736497" w:rsidP="00507C18">
            <w:pPr>
              <w:tabs>
                <w:tab w:val="left" w:pos="540"/>
                <w:tab w:val="left" w:pos="6660"/>
              </w:tabs>
              <w:ind w:left="340" w:hanging="340"/>
              <w:jc w:val="both"/>
              <w:rPr>
                <w:rFonts w:cs="Arial"/>
                <w:szCs w:val="22"/>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4.4</w:t>
            </w:r>
            <w:r w:rsidRPr="000E11BA">
              <w:rPr>
                <w:rFonts w:cs="Arial"/>
                <w:sz w:val="22"/>
                <w:szCs w:val="22"/>
              </w:rPr>
              <w:tab/>
              <w:t>Zuwendungen sind insbesondere möglich für folgende Ausg</w:t>
            </w:r>
            <w:r w:rsidRPr="000E11BA">
              <w:rPr>
                <w:rFonts w:cs="Arial"/>
                <w:sz w:val="22"/>
                <w:szCs w:val="22"/>
              </w:rPr>
              <w:t>a</w:t>
            </w:r>
            <w:r w:rsidRPr="000E11BA">
              <w:rPr>
                <w:rFonts w:cs="Arial"/>
                <w:sz w:val="22"/>
                <w:szCs w:val="22"/>
              </w:rPr>
              <w:t>ben:</w:t>
            </w:r>
          </w:p>
          <w:p w:rsidR="00736497" w:rsidRPr="000E11BA" w:rsidRDefault="00736497" w:rsidP="003D7848">
            <w:pPr>
              <w:pStyle w:val="ListParagraph"/>
              <w:numPr>
                <w:ilvl w:val="0"/>
                <w:numId w:val="5"/>
              </w:numPr>
              <w:tabs>
                <w:tab w:val="left" w:pos="6660"/>
              </w:tabs>
              <w:ind w:left="650"/>
              <w:jc w:val="both"/>
              <w:rPr>
                <w:rFonts w:cs="Arial"/>
                <w:szCs w:val="22"/>
              </w:rPr>
            </w:pPr>
            <w:r w:rsidRPr="000E11BA">
              <w:rPr>
                <w:rFonts w:cs="Arial"/>
                <w:sz w:val="22"/>
                <w:szCs w:val="22"/>
              </w:rPr>
              <w:t>als Starthilfe, z. B. für die Herrichtung von Räumen sowie zur Erstausstattung,</w:t>
            </w:r>
          </w:p>
          <w:p w:rsidR="00736497" w:rsidRPr="000E11BA" w:rsidRDefault="00736497" w:rsidP="000E11BA">
            <w:pPr>
              <w:pStyle w:val="ListParagraph"/>
              <w:numPr>
                <w:ilvl w:val="0"/>
                <w:numId w:val="5"/>
              </w:numPr>
              <w:tabs>
                <w:tab w:val="left" w:pos="6660"/>
              </w:tabs>
              <w:jc w:val="both"/>
              <w:rPr>
                <w:rFonts w:cs="Arial"/>
                <w:szCs w:val="22"/>
              </w:rPr>
            </w:pPr>
            <w:r w:rsidRPr="000E11BA">
              <w:rPr>
                <w:rFonts w:cs="Arial"/>
                <w:sz w:val="22"/>
                <w:szCs w:val="22"/>
              </w:rPr>
              <w:t>als Überbrückungshilfe, z. B. vor Anlaufen einer Drittmittelf</w:t>
            </w:r>
            <w:r w:rsidRPr="000E11BA">
              <w:rPr>
                <w:rFonts w:cs="Arial"/>
                <w:sz w:val="22"/>
                <w:szCs w:val="22"/>
              </w:rPr>
              <w:t>i</w:t>
            </w:r>
            <w:r w:rsidRPr="000E11BA">
              <w:rPr>
                <w:rFonts w:cs="Arial"/>
                <w:sz w:val="22"/>
                <w:szCs w:val="22"/>
              </w:rPr>
              <w:t>nanzierung,</w:t>
            </w:r>
          </w:p>
          <w:p w:rsidR="00736497" w:rsidRPr="000E11BA" w:rsidRDefault="00736497" w:rsidP="000E11BA">
            <w:pPr>
              <w:pStyle w:val="ListParagraph"/>
              <w:numPr>
                <w:ilvl w:val="0"/>
                <w:numId w:val="5"/>
              </w:numPr>
              <w:tabs>
                <w:tab w:val="left" w:pos="6660"/>
              </w:tabs>
              <w:jc w:val="both"/>
              <w:rPr>
                <w:rFonts w:cs="Arial"/>
                <w:szCs w:val="22"/>
              </w:rPr>
            </w:pPr>
            <w:r w:rsidRPr="000E11BA">
              <w:rPr>
                <w:rFonts w:cs="Arial"/>
                <w:sz w:val="22"/>
                <w:szCs w:val="22"/>
              </w:rPr>
              <w:t>als ergänzende Hilfe bei vorhandener Drittmittelfinanzierung,</w:t>
            </w:r>
          </w:p>
          <w:p w:rsidR="00736497" w:rsidRPr="000E11BA" w:rsidRDefault="00736497" w:rsidP="000E11BA">
            <w:pPr>
              <w:pStyle w:val="ListParagraph"/>
              <w:numPr>
                <w:ilvl w:val="0"/>
                <w:numId w:val="5"/>
              </w:numPr>
              <w:tabs>
                <w:tab w:val="left" w:pos="6660"/>
              </w:tabs>
              <w:jc w:val="both"/>
              <w:rPr>
                <w:rFonts w:cs="Arial"/>
                <w:szCs w:val="22"/>
              </w:rPr>
            </w:pPr>
            <w:r w:rsidRPr="000E11BA">
              <w:rPr>
                <w:rFonts w:cs="Arial"/>
                <w:sz w:val="22"/>
                <w:szCs w:val="22"/>
              </w:rPr>
              <w:t>zu laufenden Kosten, insbesondere Telefongebühren, Bür</w:t>
            </w:r>
            <w:r w:rsidRPr="000E11BA">
              <w:rPr>
                <w:rFonts w:cs="Arial"/>
                <w:sz w:val="22"/>
                <w:szCs w:val="22"/>
              </w:rPr>
              <w:t>o</w:t>
            </w:r>
            <w:r w:rsidRPr="000E11BA">
              <w:rPr>
                <w:rFonts w:cs="Arial"/>
                <w:sz w:val="22"/>
                <w:szCs w:val="22"/>
              </w:rPr>
              <w:t>materialien, Öffentlichkeitsarbeit usw.</w:t>
            </w:r>
          </w:p>
          <w:p w:rsidR="00736497" w:rsidRPr="000E11BA" w:rsidRDefault="00736497" w:rsidP="000E11BA">
            <w:pPr>
              <w:pStyle w:val="ListParagraph"/>
              <w:numPr>
                <w:ilvl w:val="0"/>
                <w:numId w:val="5"/>
              </w:numPr>
              <w:tabs>
                <w:tab w:val="left" w:pos="6660"/>
              </w:tabs>
              <w:jc w:val="both"/>
              <w:rPr>
                <w:rFonts w:cs="Arial"/>
                <w:szCs w:val="22"/>
              </w:rPr>
            </w:pPr>
            <w:r w:rsidRPr="000E11BA">
              <w:rPr>
                <w:rFonts w:cs="Arial"/>
                <w:sz w:val="22"/>
                <w:szCs w:val="22"/>
              </w:rPr>
              <w:t>für Honorarkosten zur fachlichen Unterstützung und Ber</w:t>
            </w:r>
            <w:r w:rsidRPr="000E11BA">
              <w:rPr>
                <w:rFonts w:cs="Arial"/>
                <w:sz w:val="22"/>
                <w:szCs w:val="22"/>
              </w:rPr>
              <w:t>a</w:t>
            </w:r>
            <w:r w:rsidRPr="000E11BA">
              <w:rPr>
                <w:rFonts w:cs="Arial"/>
                <w:sz w:val="22"/>
                <w:szCs w:val="22"/>
              </w:rPr>
              <w:t>tung der in der Selbsthilfe Tätigen und zur Erweiterung ihrer Kompetenz (Fortbildung).</w:t>
            </w:r>
          </w:p>
          <w:p w:rsidR="00736497" w:rsidRPr="000E11BA" w:rsidRDefault="00736497" w:rsidP="00717812">
            <w:pPr>
              <w:pStyle w:val="ListParagraph"/>
              <w:rPr>
                <w:rFonts w:cs="Arial"/>
                <w:szCs w:val="22"/>
              </w:rPr>
            </w:pPr>
          </w:p>
          <w:p w:rsidR="00736497" w:rsidRPr="000E11BA" w:rsidRDefault="00736497" w:rsidP="000E11BA">
            <w:pPr>
              <w:tabs>
                <w:tab w:val="left" w:pos="6660"/>
              </w:tabs>
              <w:ind w:left="340" w:hanging="340"/>
              <w:jc w:val="both"/>
              <w:rPr>
                <w:rFonts w:cs="Arial"/>
                <w:szCs w:val="22"/>
              </w:rPr>
            </w:pPr>
            <w:r w:rsidRPr="000E11BA">
              <w:rPr>
                <w:rFonts w:cs="Arial"/>
                <w:sz w:val="22"/>
                <w:szCs w:val="22"/>
              </w:rPr>
              <w:tab/>
              <w:t>Die Höchstgrenze möglicher Honorarkosten erfolgt in Anle</w:t>
            </w:r>
            <w:r w:rsidRPr="000E11BA">
              <w:rPr>
                <w:rFonts w:cs="Arial"/>
                <w:sz w:val="22"/>
                <w:szCs w:val="22"/>
              </w:rPr>
              <w:t>h</w:t>
            </w:r>
            <w:r w:rsidRPr="000E11BA">
              <w:rPr>
                <w:rFonts w:cs="Arial"/>
                <w:sz w:val="22"/>
                <w:szCs w:val="22"/>
              </w:rPr>
              <w:t>nung an die Bewilligungspraxis des Personal- und Organisat</w:t>
            </w:r>
            <w:r w:rsidRPr="000E11BA">
              <w:rPr>
                <w:rFonts w:cs="Arial"/>
                <w:sz w:val="22"/>
                <w:szCs w:val="22"/>
              </w:rPr>
              <w:t>i</w:t>
            </w:r>
            <w:r w:rsidRPr="000E11BA">
              <w:rPr>
                <w:rFonts w:cs="Arial"/>
                <w:sz w:val="22"/>
                <w:szCs w:val="22"/>
              </w:rPr>
              <w:t>onsamtes.</w:t>
            </w:r>
          </w:p>
          <w:p w:rsidR="00736497" w:rsidRPr="000E11BA" w:rsidRDefault="00736497" w:rsidP="000E11BA">
            <w:pPr>
              <w:tabs>
                <w:tab w:val="left" w:pos="6660"/>
              </w:tabs>
              <w:ind w:left="340" w:hanging="340"/>
              <w:jc w:val="both"/>
              <w:rPr>
                <w:rFonts w:cs="Arial"/>
                <w:szCs w:val="22"/>
              </w:rPr>
            </w:pPr>
          </w:p>
        </w:tc>
        <w:tc>
          <w:tcPr>
            <w:tcW w:w="6804" w:type="dxa"/>
          </w:tcPr>
          <w:p w:rsidR="00736497" w:rsidRDefault="00736497" w:rsidP="00F940BA">
            <w:pPr>
              <w:numPr>
                <w:ilvl w:val="1"/>
                <w:numId w:val="10"/>
              </w:numPr>
              <w:tabs>
                <w:tab w:val="left" w:pos="6660"/>
              </w:tabs>
              <w:jc w:val="both"/>
              <w:rPr>
                <w:rFonts w:cs="Arial"/>
                <w:sz w:val="22"/>
                <w:szCs w:val="22"/>
              </w:rPr>
            </w:pPr>
            <w:r w:rsidRPr="000E11BA">
              <w:rPr>
                <w:rFonts w:cs="Arial"/>
                <w:sz w:val="22"/>
                <w:szCs w:val="22"/>
              </w:rPr>
              <w:t>Zuwendungen sind insbesondere möglich für folgende Ausg</w:t>
            </w:r>
            <w:r w:rsidRPr="000E11BA">
              <w:rPr>
                <w:rFonts w:cs="Arial"/>
                <w:sz w:val="22"/>
                <w:szCs w:val="22"/>
              </w:rPr>
              <w:t>a</w:t>
            </w:r>
            <w:r w:rsidRPr="000E11BA">
              <w:rPr>
                <w:rFonts w:cs="Arial"/>
                <w:sz w:val="22"/>
                <w:szCs w:val="22"/>
              </w:rPr>
              <w:t>ben:</w:t>
            </w:r>
          </w:p>
          <w:p w:rsidR="00F940BA" w:rsidRPr="000E11BA" w:rsidRDefault="00F940BA" w:rsidP="00F940BA">
            <w:pPr>
              <w:tabs>
                <w:tab w:val="left" w:pos="6660"/>
              </w:tabs>
              <w:jc w:val="both"/>
              <w:rPr>
                <w:rFonts w:cs="Arial"/>
                <w:szCs w:val="22"/>
              </w:rPr>
            </w:pPr>
          </w:p>
          <w:p w:rsidR="00736497" w:rsidRPr="000E11BA" w:rsidRDefault="00736497" w:rsidP="00843A65">
            <w:pPr>
              <w:pStyle w:val="ListParagraph"/>
              <w:numPr>
                <w:ilvl w:val="0"/>
                <w:numId w:val="5"/>
              </w:numPr>
              <w:tabs>
                <w:tab w:val="left" w:pos="686"/>
              </w:tabs>
              <w:jc w:val="both"/>
              <w:rPr>
                <w:rFonts w:cs="Arial"/>
                <w:szCs w:val="22"/>
              </w:rPr>
            </w:pPr>
            <w:r>
              <w:rPr>
                <w:rFonts w:cs="Arial"/>
                <w:sz w:val="22"/>
                <w:szCs w:val="22"/>
              </w:rPr>
              <w:t>a</w:t>
            </w:r>
            <w:r w:rsidRPr="000E11BA">
              <w:rPr>
                <w:rFonts w:cs="Arial"/>
                <w:sz w:val="22"/>
                <w:szCs w:val="22"/>
              </w:rPr>
              <w:t>ls Starthilfe, z. B. für die Herrichtung von Räumen sowie zur Erstausstattung,</w:t>
            </w:r>
          </w:p>
          <w:p w:rsidR="00736497" w:rsidRPr="000E11BA" w:rsidRDefault="00736497" w:rsidP="00843A65">
            <w:pPr>
              <w:pStyle w:val="ListParagraph"/>
              <w:numPr>
                <w:ilvl w:val="0"/>
                <w:numId w:val="8"/>
              </w:numPr>
              <w:tabs>
                <w:tab w:val="clear" w:pos="2880"/>
                <w:tab w:val="num" w:pos="686"/>
                <w:tab w:val="left" w:pos="6660"/>
              </w:tabs>
              <w:ind w:left="686" w:hanging="326"/>
              <w:jc w:val="both"/>
              <w:rPr>
                <w:rFonts w:cs="Arial"/>
                <w:szCs w:val="22"/>
              </w:rPr>
            </w:pPr>
            <w:r>
              <w:rPr>
                <w:rFonts w:cs="Arial"/>
                <w:sz w:val="22"/>
                <w:szCs w:val="22"/>
              </w:rPr>
              <w:t>a</w:t>
            </w:r>
            <w:r w:rsidRPr="000E11BA">
              <w:rPr>
                <w:rFonts w:cs="Arial"/>
                <w:sz w:val="22"/>
                <w:szCs w:val="22"/>
              </w:rPr>
              <w:t>ls Überbrückungshilfe, z. B. vor Anlaufen einer Drittmittelf</w:t>
            </w:r>
            <w:r w:rsidRPr="000E11BA">
              <w:rPr>
                <w:rFonts w:cs="Arial"/>
                <w:sz w:val="22"/>
                <w:szCs w:val="22"/>
              </w:rPr>
              <w:t>i</w:t>
            </w:r>
            <w:r w:rsidRPr="000E11BA">
              <w:rPr>
                <w:rFonts w:cs="Arial"/>
                <w:sz w:val="22"/>
                <w:szCs w:val="22"/>
              </w:rPr>
              <w:t>nanzierung,</w:t>
            </w:r>
          </w:p>
          <w:p w:rsidR="00736497" w:rsidRPr="000E11BA" w:rsidRDefault="00736497" w:rsidP="00843A65">
            <w:pPr>
              <w:pStyle w:val="ListParagraph"/>
              <w:numPr>
                <w:ilvl w:val="0"/>
                <w:numId w:val="8"/>
              </w:numPr>
              <w:tabs>
                <w:tab w:val="clear" w:pos="2880"/>
                <w:tab w:val="num" w:pos="686"/>
                <w:tab w:val="left" w:pos="6660"/>
              </w:tabs>
              <w:ind w:left="686" w:hanging="326"/>
              <w:jc w:val="both"/>
              <w:rPr>
                <w:rFonts w:cs="Arial"/>
                <w:szCs w:val="22"/>
              </w:rPr>
            </w:pPr>
            <w:r>
              <w:rPr>
                <w:rFonts w:cs="Arial"/>
                <w:sz w:val="22"/>
                <w:szCs w:val="22"/>
              </w:rPr>
              <w:t>a</w:t>
            </w:r>
            <w:r w:rsidRPr="000E11BA">
              <w:rPr>
                <w:rFonts w:cs="Arial"/>
                <w:sz w:val="22"/>
                <w:szCs w:val="22"/>
              </w:rPr>
              <w:t>ls ergänzende Hilfe bei vorhandener Drittmittelfinanzierung (z. B. von Krankenkassen, Stiftungen),</w:t>
            </w:r>
          </w:p>
          <w:p w:rsidR="00736497" w:rsidRPr="000E11BA" w:rsidRDefault="00736497" w:rsidP="00843A65">
            <w:pPr>
              <w:pStyle w:val="ListParagraph"/>
              <w:numPr>
                <w:ilvl w:val="0"/>
                <w:numId w:val="8"/>
              </w:numPr>
              <w:tabs>
                <w:tab w:val="clear" w:pos="2880"/>
                <w:tab w:val="num" w:pos="686"/>
                <w:tab w:val="left" w:pos="6660"/>
              </w:tabs>
              <w:ind w:left="686" w:hanging="326"/>
              <w:jc w:val="both"/>
              <w:rPr>
                <w:rFonts w:cs="Arial"/>
                <w:szCs w:val="22"/>
              </w:rPr>
            </w:pPr>
            <w:r>
              <w:rPr>
                <w:rFonts w:cs="Arial"/>
                <w:sz w:val="22"/>
                <w:szCs w:val="22"/>
              </w:rPr>
              <w:t>z</w:t>
            </w:r>
            <w:r w:rsidRPr="000E11BA">
              <w:rPr>
                <w:rFonts w:cs="Arial"/>
                <w:sz w:val="22"/>
                <w:szCs w:val="22"/>
              </w:rPr>
              <w:t>u laufenden Kosten, insbesondere Telefongebühren, B</w:t>
            </w:r>
            <w:r w:rsidRPr="000E11BA">
              <w:rPr>
                <w:rFonts w:cs="Arial"/>
                <w:sz w:val="22"/>
                <w:szCs w:val="22"/>
              </w:rPr>
              <w:t>ü</w:t>
            </w:r>
            <w:r w:rsidRPr="000E11BA">
              <w:rPr>
                <w:rFonts w:cs="Arial"/>
                <w:sz w:val="22"/>
                <w:szCs w:val="22"/>
              </w:rPr>
              <w:t>romaterialien, Öffentlichkeitsarbeit usw.</w:t>
            </w:r>
          </w:p>
          <w:p w:rsidR="00736497" w:rsidRPr="000E11BA" w:rsidRDefault="00736497" w:rsidP="00843A65">
            <w:pPr>
              <w:pStyle w:val="ListParagraph"/>
              <w:numPr>
                <w:ilvl w:val="0"/>
                <w:numId w:val="8"/>
              </w:numPr>
              <w:tabs>
                <w:tab w:val="clear" w:pos="2880"/>
                <w:tab w:val="num" w:pos="686"/>
                <w:tab w:val="left" w:pos="6660"/>
              </w:tabs>
              <w:ind w:left="686" w:hanging="326"/>
              <w:jc w:val="both"/>
              <w:rPr>
                <w:rFonts w:cs="Arial"/>
                <w:szCs w:val="22"/>
              </w:rPr>
            </w:pPr>
            <w:r w:rsidRPr="000E11BA">
              <w:rPr>
                <w:rFonts w:cs="Arial"/>
                <w:sz w:val="22"/>
                <w:szCs w:val="22"/>
              </w:rPr>
              <w:t>für Honorarkosten zur fachlichen Unterstützung und Ber</w:t>
            </w:r>
            <w:r w:rsidRPr="000E11BA">
              <w:rPr>
                <w:rFonts w:cs="Arial"/>
                <w:sz w:val="22"/>
                <w:szCs w:val="22"/>
              </w:rPr>
              <w:t>a</w:t>
            </w:r>
            <w:r w:rsidRPr="000E11BA">
              <w:rPr>
                <w:rFonts w:cs="Arial"/>
                <w:sz w:val="22"/>
                <w:szCs w:val="22"/>
              </w:rPr>
              <w:t>tung der in der Selbsthilfe Tätigen und zur Erweiterung ihrer Kompetenz (Fortbildung).</w:t>
            </w:r>
          </w:p>
          <w:p w:rsidR="00736497" w:rsidRPr="000E11BA" w:rsidRDefault="00736497" w:rsidP="00776AFE">
            <w:pPr>
              <w:pStyle w:val="ListParagraph"/>
              <w:rPr>
                <w:rFonts w:cs="Arial"/>
                <w:szCs w:val="22"/>
              </w:rPr>
            </w:pPr>
          </w:p>
          <w:p w:rsidR="00736497" w:rsidRPr="000E11BA" w:rsidRDefault="00736497" w:rsidP="000E11BA">
            <w:pPr>
              <w:tabs>
                <w:tab w:val="left" w:pos="6660"/>
              </w:tabs>
              <w:ind w:left="340" w:hanging="340"/>
              <w:jc w:val="both"/>
              <w:rPr>
                <w:rFonts w:cs="Arial"/>
                <w:szCs w:val="22"/>
              </w:rPr>
            </w:pPr>
            <w:r w:rsidRPr="000E11BA">
              <w:rPr>
                <w:rFonts w:cs="Arial"/>
                <w:sz w:val="22"/>
                <w:szCs w:val="22"/>
              </w:rPr>
              <w:tab/>
              <w:t>Die Höchstgrenze möglicher Honorarkosten erfolgt in Anle</w:t>
            </w:r>
            <w:r w:rsidRPr="000E11BA">
              <w:rPr>
                <w:rFonts w:cs="Arial"/>
                <w:sz w:val="22"/>
                <w:szCs w:val="22"/>
              </w:rPr>
              <w:t>h</w:t>
            </w:r>
            <w:r w:rsidRPr="000E11BA">
              <w:rPr>
                <w:rFonts w:cs="Arial"/>
                <w:sz w:val="22"/>
                <w:szCs w:val="22"/>
              </w:rPr>
              <w:t>nung an die Nebentätigkeiten-Vergütungsverordnung (NVVer</w:t>
            </w:r>
            <w:r w:rsidRPr="000E11BA">
              <w:rPr>
                <w:rFonts w:cs="Arial"/>
                <w:sz w:val="22"/>
                <w:szCs w:val="22"/>
              </w:rPr>
              <w:t>g</w:t>
            </w:r>
            <w:r w:rsidRPr="000E11BA">
              <w:rPr>
                <w:rFonts w:cs="Arial"/>
                <w:sz w:val="22"/>
                <w:szCs w:val="22"/>
              </w:rPr>
              <w:t>VO).</w:t>
            </w:r>
          </w:p>
          <w:p w:rsidR="00736497" w:rsidRPr="000E11BA" w:rsidRDefault="00736497" w:rsidP="000E11BA">
            <w:pPr>
              <w:tabs>
                <w:tab w:val="left" w:pos="6660"/>
              </w:tabs>
              <w:ind w:left="340" w:hanging="340"/>
              <w:jc w:val="both"/>
              <w:rPr>
                <w:rFonts w:cs="Arial"/>
                <w:szCs w:val="22"/>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p>
        </w:tc>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6.</w:t>
            </w:r>
            <w:r w:rsidR="00507C18">
              <w:rPr>
                <w:rFonts w:cs="Arial"/>
                <w:sz w:val="22"/>
                <w:szCs w:val="22"/>
              </w:rPr>
              <w:t>5</w:t>
            </w:r>
            <w:r w:rsidRPr="000E11BA">
              <w:rPr>
                <w:rFonts w:cs="Arial"/>
                <w:sz w:val="22"/>
                <w:szCs w:val="22"/>
              </w:rPr>
              <w:tab/>
              <w:t>Folgende Ausgaben werden nicht übernommen :</w:t>
            </w:r>
          </w:p>
          <w:p w:rsidR="00736497" w:rsidRPr="000E11BA" w:rsidRDefault="00736497" w:rsidP="000E11BA">
            <w:pPr>
              <w:tabs>
                <w:tab w:val="left" w:pos="6660"/>
              </w:tabs>
              <w:jc w:val="both"/>
              <w:rPr>
                <w:rFonts w:cs="Arial"/>
                <w:szCs w:val="22"/>
              </w:rPr>
            </w:pPr>
          </w:p>
          <w:p w:rsidR="00736497" w:rsidRPr="005406F9" w:rsidRDefault="00736497" w:rsidP="00843A65">
            <w:pPr>
              <w:pStyle w:val="ListParagraph"/>
              <w:numPr>
                <w:ilvl w:val="0"/>
                <w:numId w:val="9"/>
              </w:numPr>
              <w:tabs>
                <w:tab w:val="clear" w:pos="3240"/>
                <w:tab w:val="num" w:pos="686"/>
                <w:tab w:val="left" w:pos="6660"/>
              </w:tabs>
              <w:ind w:hanging="1131"/>
              <w:jc w:val="both"/>
              <w:rPr>
                <w:rFonts w:cs="Arial"/>
                <w:szCs w:val="22"/>
              </w:rPr>
            </w:pPr>
            <w:r w:rsidRPr="005406F9">
              <w:rPr>
                <w:rFonts w:cs="Arial"/>
                <w:sz w:val="22"/>
                <w:szCs w:val="22"/>
              </w:rPr>
              <w:t>Personalkosten</w:t>
            </w:r>
            <w:r w:rsidR="005406F9">
              <w:rPr>
                <w:rFonts w:cs="Arial"/>
                <w:sz w:val="22"/>
                <w:szCs w:val="22"/>
              </w:rPr>
              <w:t xml:space="preserve"> für </w:t>
            </w:r>
            <w:r w:rsidR="003244EF">
              <w:rPr>
                <w:rFonts w:cs="Arial"/>
                <w:sz w:val="22"/>
                <w:szCs w:val="22"/>
              </w:rPr>
              <w:t xml:space="preserve">feste Stellen </w:t>
            </w:r>
          </w:p>
          <w:p w:rsidR="00736497" w:rsidRPr="000E11BA" w:rsidRDefault="003244EF" w:rsidP="00843A65">
            <w:pPr>
              <w:pStyle w:val="ListParagraph"/>
              <w:numPr>
                <w:ilvl w:val="0"/>
                <w:numId w:val="9"/>
              </w:numPr>
              <w:tabs>
                <w:tab w:val="clear" w:pos="3240"/>
                <w:tab w:val="num" w:pos="686"/>
                <w:tab w:val="left" w:pos="6660"/>
              </w:tabs>
              <w:ind w:left="686" w:hanging="360"/>
              <w:jc w:val="both"/>
              <w:rPr>
                <w:rFonts w:cs="Arial"/>
                <w:szCs w:val="22"/>
              </w:rPr>
            </w:pPr>
            <w:r>
              <w:rPr>
                <w:rFonts w:cs="Arial"/>
                <w:sz w:val="22"/>
                <w:szCs w:val="22"/>
              </w:rPr>
              <w:t>L</w:t>
            </w:r>
            <w:r w:rsidR="00736497" w:rsidRPr="000E11BA">
              <w:rPr>
                <w:rFonts w:cs="Arial"/>
                <w:sz w:val="22"/>
                <w:szCs w:val="22"/>
              </w:rPr>
              <w:t>aufende</w:t>
            </w:r>
            <w:r>
              <w:rPr>
                <w:rFonts w:cs="Arial"/>
                <w:sz w:val="22"/>
                <w:szCs w:val="22"/>
              </w:rPr>
              <w:t>, dauerhaft anfallende</w:t>
            </w:r>
            <w:r w:rsidR="00736497" w:rsidRPr="000E11BA">
              <w:rPr>
                <w:rFonts w:cs="Arial"/>
                <w:sz w:val="22"/>
                <w:szCs w:val="22"/>
              </w:rPr>
              <w:t xml:space="preserve"> Mietkosten (Kaltmiete, B</w:t>
            </w:r>
            <w:r w:rsidR="00736497" w:rsidRPr="000E11BA">
              <w:rPr>
                <w:rFonts w:cs="Arial"/>
                <w:sz w:val="22"/>
                <w:szCs w:val="22"/>
              </w:rPr>
              <w:t>e</w:t>
            </w:r>
            <w:r w:rsidR="00736497" w:rsidRPr="000E11BA">
              <w:rPr>
                <w:rFonts w:cs="Arial"/>
                <w:sz w:val="22"/>
                <w:szCs w:val="22"/>
              </w:rPr>
              <w:t>triebskosten und H</w:t>
            </w:r>
            <w:r w:rsidR="00736497">
              <w:rPr>
                <w:rFonts w:cs="Arial"/>
                <w:sz w:val="22"/>
                <w:szCs w:val="22"/>
              </w:rPr>
              <w:t>ei</w:t>
            </w:r>
            <w:r w:rsidR="00736497" w:rsidRPr="000E11BA">
              <w:rPr>
                <w:rFonts w:cs="Arial"/>
                <w:sz w:val="22"/>
                <w:szCs w:val="22"/>
              </w:rPr>
              <w:t>zung/Warmwasser)</w:t>
            </w:r>
            <w:r>
              <w:rPr>
                <w:rFonts w:cs="Arial"/>
                <w:sz w:val="22"/>
                <w:szCs w:val="22"/>
              </w:rPr>
              <w:t>, die durch vertragl</w:t>
            </w:r>
            <w:r>
              <w:rPr>
                <w:rFonts w:cs="Arial"/>
                <w:sz w:val="22"/>
                <w:szCs w:val="22"/>
              </w:rPr>
              <w:t>i</w:t>
            </w:r>
            <w:r>
              <w:rPr>
                <w:rFonts w:cs="Arial"/>
                <w:sz w:val="22"/>
                <w:szCs w:val="22"/>
              </w:rPr>
              <w:t>che Vereinbarung begründet werden.</w:t>
            </w:r>
          </w:p>
          <w:p w:rsidR="00736497" w:rsidRPr="000E11BA" w:rsidRDefault="00736497" w:rsidP="000E11BA">
            <w:pPr>
              <w:tabs>
                <w:tab w:val="left" w:pos="6660"/>
              </w:tabs>
              <w:jc w:val="both"/>
              <w:rPr>
                <w:rFonts w:cs="Arial"/>
                <w:szCs w:val="22"/>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4.5</w:t>
            </w:r>
            <w:r w:rsidRPr="000E11BA">
              <w:rPr>
                <w:rFonts w:cs="Arial"/>
                <w:sz w:val="22"/>
                <w:szCs w:val="22"/>
              </w:rPr>
              <w:tab/>
              <w:t>Zuwendungen werden im Rahmen der zur Verfügung stehe</w:t>
            </w:r>
            <w:r w:rsidRPr="000E11BA">
              <w:rPr>
                <w:rFonts w:cs="Arial"/>
                <w:sz w:val="22"/>
                <w:szCs w:val="22"/>
              </w:rPr>
              <w:t>n</w:t>
            </w:r>
            <w:r w:rsidRPr="000E11BA">
              <w:rPr>
                <w:rFonts w:cs="Arial"/>
                <w:sz w:val="22"/>
                <w:szCs w:val="22"/>
              </w:rPr>
              <w:t>den Mittel als freiwillige Leistung (ohne Rechtsanspruch) zu real entstehenden Kosten gewährt, soweit die Vorhaben diesen Förderrichtlinien entsprechen und ihre Durchführung ohne eine Bezuschussung nicht oder nicht im notwendigen Umfang mö</w:t>
            </w:r>
            <w:r w:rsidRPr="000E11BA">
              <w:rPr>
                <w:rFonts w:cs="Arial"/>
                <w:sz w:val="22"/>
                <w:szCs w:val="22"/>
              </w:rPr>
              <w:t>g</w:t>
            </w:r>
            <w:r w:rsidRPr="000E11BA">
              <w:rPr>
                <w:rFonts w:cs="Arial"/>
                <w:sz w:val="22"/>
                <w:szCs w:val="22"/>
              </w:rPr>
              <w:t>lich sein würde. Die Zuwendungen dürfen nur zweckgebunden verwendet werden. Überbrückungshilfen sind nach Erstattung durch Drittmittel zurückzuzahlen.</w:t>
            </w:r>
          </w:p>
          <w:p w:rsidR="00736497" w:rsidRPr="000E11BA" w:rsidRDefault="00736497" w:rsidP="000E11BA">
            <w:pPr>
              <w:tabs>
                <w:tab w:val="left" w:pos="6660"/>
              </w:tabs>
              <w:ind w:left="340" w:hanging="340"/>
              <w:jc w:val="both"/>
              <w:rPr>
                <w:rFonts w:cs="Arial"/>
                <w:szCs w:val="22"/>
              </w:rPr>
            </w:pPr>
          </w:p>
        </w:tc>
        <w:tc>
          <w:tcPr>
            <w:tcW w:w="6804" w:type="dxa"/>
          </w:tcPr>
          <w:p w:rsidR="00736497" w:rsidRPr="000E11BA" w:rsidRDefault="00736497" w:rsidP="000E11BA">
            <w:pPr>
              <w:tabs>
                <w:tab w:val="left" w:pos="6660"/>
              </w:tabs>
              <w:ind w:left="340" w:hanging="340"/>
              <w:jc w:val="both"/>
              <w:rPr>
                <w:rFonts w:cs="Arial"/>
                <w:szCs w:val="22"/>
              </w:rPr>
            </w:pPr>
            <w:r w:rsidRPr="000E11BA">
              <w:rPr>
                <w:rFonts w:cs="Arial"/>
                <w:sz w:val="22"/>
                <w:szCs w:val="22"/>
              </w:rPr>
              <w:t>6.</w:t>
            </w:r>
            <w:r w:rsidR="00507C18">
              <w:rPr>
                <w:rFonts w:cs="Arial"/>
                <w:sz w:val="22"/>
                <w:szCs w:val="22"/>
              </w:rPr>
              <w:t>6</w:t>
            </w:r>
            <w:r w:rsidRPr="000E11BA">
              <w:rPr>
                <w:rFonts w:cs="Arial"/>
                <w:sz w:val="22"/>
                <w:szCs w:val="22"/>
              </w:rPr>
              <w:tab/>
              <w:t>Zuwendungen werden im Rahmen der zur Verfügung stehe</w:t>
            </w:r>
            <w:r w:rsidRPr="000E11BA">
              <w:rPr>
                <w:rFonts w:cs="Arial"/>
                <w:sz w:val="22"/>
                <w:szCs w:val="22"/>
              </w:rPr>
              <w:t>n</w:t>
            </w:r>
            <w:r w:rsidRPr="000E11BA">
              <w:rPr>
                <w:rFonts w:cs="Arial"/>
                <w:sz w:val="22"/>
                <w:szCs w:val="22"/>
              </w:rPr>
              <w:t>den Mittel als freiwillige Leistung (ohne Rechtsanspruch) zu real entstehenden Kosten gewährt, soweit die Vorhaben diesen Förderrichtlinien entsprechen und ihre Durchführung ohne eine Bezuschussung nicht oder nicht im notwendigen Umfang mö</w:t>
            </w:r>
            <w:r w:rsidRPr="000E11BA">
              <w:rPr>
                <w:rFonts w:cs="Arial"/>
                <w:sz w:val="22"/>
                <w:szCs w:val="22"/>
              </w:rPr>
              <w:t>g</w:t>
            </w:r>
            <w:r w:rsidRPr="000E11BA">
              <w:rPr>
                <w:rFonts w:cs="Arial"/>
                <w:sz w:val="22"/>
                <w:szCs w:val="22"/>
              </w:rPr>
              <w:t>lich sein würde. Die Zuwendungen dürfen nur zweckgebunden verwendet werden. Überbrückungshilfen sind nach Erstattung durch Drittmittel zurückzuzahlen.</w:t>
            </w:r>
          </w:p>
          <w:p w:rsidR="00736497" w:rsidRPr="000E11BA" w:rsidRDefault="00736497" w:rsidP="000E11BA">
            <w:pPr>
              <w:tabs>
                <w:tab w:val="left" w:pos="6660"/>
              </w:tabs>
              <w:ind w:left="340" w:hanging="340"/>
              <w:jc w:val="both"/>
              <w:rPr>
                <w:rFonts w:cs="Arial"/>
                <w:szCs w:val="22"/>
              </w:rPr>
            </w:pPr>
          </w:p>
        </w:tc>
      </w:tr>
      <w:tr w:rsidR="00736497" w:rsidRPr="00B87571" w:rsidTr="000E11BA">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5.</w:t>
            </w:r>
            <w:r w:rsidRPr="000E11BA">
              <w:rPr>
                <w:rFonts w:cs="Arial"/>
                <w:b/>
                <w:szCs w:val="24"/>
              </w:rPr>
              <w:tab/>
              <w:t>Bewilligung und Abrechnung / Verwendungsnachweis</w:t>
            </w:r>
          </w:p>
          <w:p w:rsidR="00736497" w:rsidRPr="000E11BA" w:rsidRDefault="00736497" w:rsidP="000E11BA">
            <w:pPr>
              <w:tabs>
                <w:tab w:val="left" w:pos="6660"/>
              </w:tabs>
              <w:ind w:left="340" w:hanging="340"/>
              <w:jc w:val="both"/>
              <w:rPr>
                <w:rFonts w:cs="Arial"/>
                <w:b/>
                <w:szCs w:val="24"/>
              </w:rPr>
            </w:pPr>
          </w:p>
        </w:tc>
        <w:tc>
          <w:tcPr>
            <w:tcW w:w="6804" w:type="dxa"/>
          </w:tcPr>
          <w:p w:rsidR="00736497" w:rsidRPr="000E11BA" w:rsidRDefault="00736497" w:rsidP="000E11BA">
            <w:pPr>
              <w:tabs>
                <w:tab w:val="left" w:pos="6660"/>
              </w:tabs>
              <w:ind w:left="340" w:hanging="340"/>
              <w:jc w:val="both"/>
              <w:rPr>
                <w:rFonts w:cs="Arial"/>
                <w:b/>
                <w:szCs w:val="24"/>
              </w:rPr>
            </w:pPr>
            <w:r w:rsidRPr="000E11BA">
              <w:rPr>
                <w:rFonts w:cs="Arial"/>
                <w:b/>
                <w:szCs w:val="24"/>
              </w:rPr>
              <w:t>7.</w:t>
            </w:r>
            <w:r w:rsidRPr="000E11BA">
              <w:rPr>
                <w:rFonts w:cs="Arial"/>
                <w:b/>
                <w:szCs w:val="24"/>
              </w:rPr>
              <w:tab/>
              <w:t>Bewilligung und Abrechnung / Verwendungsnachweis</w:t>
            </w:r>
          </w:p>
          <w:p w:rsidR="00736497" w:rsidRPr="000E11BA" w:rsidRDefault="00736497" w:rsidP="000E11BA">
            <w:pPr>
              <w:tabs>
                <w:tab w:val="left" w:pos="6660"/>
              </w:tabs>
              <w:ind w:left="340" w:hanging="340"/>
              <w:jc w:val="both"/>
              <w:rPr>
                <w:rFonts w:cs="Arial"/>
                <w:b/>
                <w:szCs w:val="24"/>
              </w:rPr>
            </w:pPr>
          </w:p>
        </w:tc>
      </w:tr>
      <w:tr w:rsidR="00F66F6C" w:rsidRPr="00B87571" w:rsidTr="000E11BA">
        <w:tc>
          <w:tcPr>
            <w:tcW w:w="6804" w:type="dxa"/>
          </w:tcPr>
          <w:p w:rsidR="00F66F6C" w:rsidRPr="000E11BA" w:rsidRDefault="00F66F6C" w:rsidP="000E11BA">
            <w:pPr>
              <w:tabs>
                <w:tab w:val="left" w:pos="6660"/>
              </w:tabs>
              <w:ind w:left="340" w:hanging="340"/>
              <w:jc w:val="both"/>
              <w:rPr>
                <w:rFonts w:cs="Arial"/>
                <w:szCs w:val="22"/>
              </w:rPr>
            </w:pPr>
            <w:r w:rsidRPr="000E11BA">
              <w:rPr>
                <w:rFonts w:cs="Arial"/>
                <w:sz w:val="22"/>
                <w:szCs w:val="22"/>
              </w:rPr>
              <w:t>5.1</w:t>
            </w:r>
            <w:r w:rsidRPr="000E11BA">
              <w:rPr>
                <w:rFonts w:cs="Arial"/>
                <w:sz w:val="22"/>
                <w:szCs w:val="22"/>
              </w:rPr>
              <w:tab/>
              <w:t>Die Form der Bewilligungen und Ablehnungen von Zuwendu</w:t>
            </w:r>
            <w:r w:rsidRPr="000E11BA">
              <w:rPr>
                <w:rFonts w:cs="Arial"/>
                <w:sz w:val="22"/>
                <w:szCs w:val="22"/>
              </w:rPr>
              <w:t>n</w:t>
            </w:r>
            <w:r w:rsidRPr="000E11BA">
              <w:rPr>
                <w:rFonts w:cs="Arial"/>
                <w:sz w:val="22"/>
                <w:szCs w:val="22"/>
              </w:rPr>
              <w:t>gen ergibt sich aus den Bestimmungen der Landeshaushalt</w:t>
            </w:r>
            <w:r w:rsidRPr="000E11BA">
              <w:rPr>
                <w:rFonts w:cs="Arial"/>
                <w:sz w:val="22"/>
                <w:szCs w:val="22"/>
              </w:rPr>
              <w:t>s</w:t>
            </w:r>
            <w:r w:rsidRPr="000E11BA">
              <w:rPr>
                <w:rFonts w:cs="Arial"/>
                <w:sz w:val="22"/>
                <w:szCs w:val="22"/>
              </w:rPr>
              <w:t>ordnung. In jedem Falle wird ein schriftlicher Bericht über die Entwicklung des Vorhabens erwartet.</w:t>
            </w:r>
          </w:p>
          <w:p w:rsidR="00F66F6C" w:rsidRPr="000E11BA" w:rsidRDefault="00F66F6C" w:rsidP="000E11BA">
            <w:pPr>
              <w:tabs>
                <w:tab w:val="left" w:pos="6660"/>
              </w:tabs>
              <w:ind w:left="340" w:hanging="340"/>
              <w:jc w:val="both"/>
              <w:rPr>
                <w:rFonts w:cs="Arial"/>
                <w:szCs w:val="22"/>
              </w:rPr>
            </w:pPr>
          </w:p>
        </w:tc>
        <w:tc>
          <w:tcPr>
            <w:tcW w:w="6804" w:type="dxa"/>
          </w:tcPr>
          <w:p w:rsidR="00F66F6C" w:rsidRDefault="00F66F6C" w:rsidP="00305F22">
            <w:pPr>
              <w:numPr>
                <w:ilvl w:val="1"/>
                <w:numId w:val="13"/>
              </w:numPr>
              <w:tabs>
                <w:tab w:val="left" w:pos="6660"/>
              </w:tabs>
              <w:jc w:val="both"/>
              <w:rPr>
                <w:rFonts w:cs="Arial"/>
                <w:sz w:val="22"/>
                <w:szCs w:val="22"/>
              </w:rPr>
            </w:pPr>
            <w:r w:rsidRPr="00F66F6C">
              <w:rPr>
                <w:rFonts w:cs="Arial"/>
                <w:sz w:val="22"/>
                <w:szCs w:val="22"/>
              </w:rPr>
              <w:t xml:space="preserve">Die jährlich zur Verfügung stehenden Mittel werden den </w:t>
            </w:r>
            <w:r>
              <w:rPr>
                <w:rFonts w:cs="Arial"/>
                <w:sz w:val="22"/>
                <w:szCs w:val="22"/>
              </w:rPr>
              <w:t>Org</w:t>
            </w:r>
            <w:r>
              <w:rPr>
                <w:rFonts w:cs="Arial"/>
                <w:sz w:val="22"/>
                <w:szCs w:val="22"/>
              </w:rPr>
              <w:t>a</w:t>
            </w:r>
            <w:r>
              <w:rPr>
                <w:rFonts w:cs="Arial"/>
                <w:sz w:val="22"/>
                <w:szCs w:val="22"/>
              </w:rPr>
              <w:t xml:space="preserve">nisationen, Vereinigungen und Vereinen </w:t>
            </w:r>
            <w:r w:rsidRPr="00F66F6C">
              <w:rPr>
                <w:rFonts w:cs="Arial"/>
                <w:sz w:val="22"/>
                <w:szCs w:val="22"/>
              </w:rPr>
              <w:t>für ein Jahr im Ra</w:t>
            </w:r>
            <w:r w:rsidRPr="00F66F6C">
              <w:rPr>
                <w:rFonts w:cs="Arial"/>
                <w:sz w:val="22"/>
                <w:szCs w:val="22"/>
              </w:rPr>
              <w:t>h</w:t>
            </w:r>
            <w:r w:rsidRPr="00F66F6C">
              <w:rPr>
                <w:rFonts w:cs="Arial"/>
                <w:sz w:val="22"/>
                <w:szCs w:val="22"/>
              </w:rPr>
              <w:t>men einer Zuwendung</w:t>
            </w:r>
            <w:r w:rsidR="00A4367C">
              <w:rPr>
                <w:rFonts w:cs="Arial"/>
                <w:sz w:val="22"/>
                <w:szCs w:val="22"/>
              </w:rPr>
              <w:t xml:space="preserve"> durch Zuwendungsbescheid </w:t>
            </w:r>
            <w:r w:rsidRPr="00F66F6C">
              <w:rPr>
                <w:rFonts w:cs="Arial"/>
                <w:sz w:val="22"/>
                <w:szCs w:val="22"/>
              </w:rPr>
              <w:t>bewilligt.</w:t>
            </w:r>
          </w:p>
          <w:p w:rsidR="00305F22" w:rsidRDefault="00305F22" w:rsidP="00305F22">
            <w:pPr>
              <w:tabs>
                <w:tab w:val="left" w:pos="6660"/>
              </w:tabs>
              <w:jc w:val="both"/>
              <w:rPr>
                <w:rFonts w:cs="Arial"/>
                <w:sz w:val="22"/>
                <w:szCs w:val="22"/>
              </w:rPr>
            </w:pPr>
          </w:p>
          <w:p w:rsidR="00F66F6C" w:rsidRPr="00F66F6C" w:rsidRDefault="00851902" w:rsidP="001E27C6">
            <w:pPr>
              <w:tabs>
                <w:tab w:val="left" w:pos="6660"/>
              </w:tabs>
              <w:ind w:left="340" w:hanging="340"/>
              <w:jc w:val="both"/>
              <w:rPr>
                <w:rFonts w:cs="Arial"/>
                <w:szCs w:val="22"/>
              </w:rPr>
            </w:pPr>
            <w:r w:rsidRPr="003D7848">
              <w:rPr>
                <w:rFonts w:cs="Arial"/>
                <w:sz w:val="22"/>
                <w:szCs w:val="22"/>
              </w:rPr>
              <w:t>Die Bewilligungsbehörde nach diesen Richtlinien ist der Magis</w:t>
            </w:r>
            <w:r w:rsidRPr="003D7848">
              <w:rPr>
                <w:rFonts w:cs="Arial"/>
                <w:sz w:val="22"/>
                <w:szCs w:val="22"/>
              </w:rPr>
              <w:t>t</w:t>
            </w:r>
            <w:r w:rsidRPr="003D7848">
              <w:rPr>
                <w:rFonts w:cs="Arial"/>
                <w:sz w:val="22"/>
                <w:szCs w:val="22"/>
              </w:rPr>
              <w:t>rat der Stadt Bremerhaven</w:t>
            </w:r>
            <w:r w:rsidR="00A816A9">
              <w:rPr>
                <w:rFonts w:cs="Arial"/>
                <w:sz w:val="22"/>
                <w:szCs w:val="22"/>
              </w:rPr>
              <w:t xml:space="preserve"> </w:t>
            </w:r>
            <w:r w:rsidR="00A816A9" w:rsidRPr="00A816A9">
              <w:rPr>
                <w:rFonts w:cs="Arial"/>
                <w:b/>
                <w:sz w:val="22"/>
                <w:szCs w:val="22"/>
              </w:rPr>
              <w:t>(Gesundheitsamt)</w:t>
            </w:r>
            <w:r w:rsidR="00A816A9">
              <w:rPr>
                <w:rFonts w:cs="Arial"/>
                <w:b/>
                <w:sz w:val="22"/>
                <w:szCs w:val="22"/>
              </w:rPr>
              <w:t>.</w:t>
            </w:r>
          </w:p>
        </w:tc>
      </w:tr>
      <w:tr w:rsidR="00F66F6C" w:rsidRPr="00B87571" w:rsidTr="000E11BA">
        <w:tc>
          <w:tcPr>
            <w:tcW w:w="6804" w:type="dxa"/>
          </w:tcPr>
          <w:p w:rsidR="00F66F6C" w:rsidRPr="000E11BA" w:rsidRDefault="00F66F6C" w:rsidP="000E11BA">
            <w:pPr>
              <w:tabs>
                <w:tab w:val="left" w:pos="6660"/>
              </w:tabs>
              <w:ind w:left="340" w:hanging="340"/>
              <w:jc w:val="both"/>
              <w:rPr>
                <w:rFonts w:cs="Arial"/>
                <w:szCs w:val="22"/>
              </w:rPr>
            </w:pPr>
            <w:r w:rsidRPr="000E11BA">
              <w:rPr>
                <w:rFonts w:cs="Arial"/>
                <w:sz w:val="22"/>
                <w:szCs w:val="22"/>
              </w:rPr>
              <w:t>5.2</w:t>
            </w:r>
            <w:r w:rsidRPr="000E11BA">
              <w:rPr>
                <w:rFonts w:cs="Arial"/>
                <w:sz w:val="22"/>
                <w:szCs w:val="22"/>
              </w:rPr>
              <w:tab/>
              <w:t>Eine erneute Zuwendung steht unter dem Vorbehalt der Vorl</w:t>
            </w:r>
            <w:r w:rsidRPr="000E11BA">
              <w:rPr>
                <w:rFonts w:cs="Arial"/>
                <w:sz w:val="22"/>
                <w:szCs w:val="22"/>
              </w:rPr>
              <w:t>a</w:t>
            </w:r>
            <w:r w:rsidRPr="000E11BA">
              <w:rPr>
                <w:rFonts w:cs="Arial"/>
                <w:sz w:val="22"/>
                <w:szCs w:val="22"/>
              </w:rPr>
              <w:t>ge des Verwendungsnachweises für das Vorjahr.</w:t>
            </w:r>
          </w:p>
          <w:p w:rsidR="00F66F6C" w:rsidRPr="000E11BA" w:rsidRDefault="00F66F6C" w:rsidP="000E11BA">
            <w:pPr>
              <w:tabs>
                <w:tab w:val="left" w:pos="6660"/>
              </w:tabs>
              <w:ind w:left="340" w:hanging="340"/>
              <w:jc w:val="both"/>
              <w:rPr>
                <w:rFonts w:cs="Arial"/>
                <w:szCs w:val="22"/>
              </w:rPr>
            </w:pPr>
          </w:p>
        </w:tc>
        <w:tc>
          <w:tcPr>
            <w:tcW w:w="6804" w:type="dxa"/>
          </w:tcPr>
          <w:p w:rsidR="00F66F6C" w:rsidRPr="000E11BA" w:rsidRDefault="00F66F6C" w:rsidP="000E11BA">
            <w:pPr>
              <w:tabs>
                <w:tab w:val="left" w:pos="6660"/>
              </w:tabs>
              <w:ind w:left="340" w:hanging="340"/>
              <w:jc w:val="both"/>
              <w:rPr>
                <w:rFonts w:cs="Arial"/>
                <w:szCs w:val="22"/>
              </w:rPr>
            </w:pPr>
            <w:r w:rsidRPr="000E11BA">
              <w:rPr>
                <w:rFonts w:cs="Arial"/>
                <w:sz w:val="22"/>
                <w:szCs w:val="22"/>
              </w:rPr>
              <w:t>7.</w:t>
            </w:r>
            <w:r w:rsidR="00851902">
              <w:rPr>
                <w:rFonts w:cs="Arial"/>
                <w:sz w:val="22"/>
                <w:szCs w:val="22"/>
              </w:rPr>
              <w:t>2</w:t>
            </w:r>
            <w:r w:rsidRPr="000E11BA">
              <w:rPr>
                <w:rFonts w:cs="Arial"/>
                <w:sz w:val="22"/>
                <w:szCs w:val="22"/>
              </w:rPr>
              <w:tab/>
              <w:t>Eine erneute Zuwendung steht unter dem Vorbehalt der Vorl</w:t>
            </w:r>
            <w:r w:rsidRPr="000E11BA">
              <w:rPr>
                <w:rFonts w:cs="Arial"/>
                <w:sz w:val="22"/>
                <w:szCs w:val="22"/>
              </w:rPr>
              <w:t>a</w:t>
            </w:r>
            <w:r w:rsidRPr="000E11BA">
              <w:rPr>
                <w:rFonts w:cs="Arial"/>
                <w:sz w:val="22"/>
                <w:szCs w:val="22"/>
              </w:rPr>
              <w:t>ge des Verwendungsnachweises für das Vorjahr.</w:t>
            </w:r>
          </w:p>
          <w:p w:rsidR="00F66F6C" w:rsidRPr="000E11BA" w:rsidRDefault="00F66F6C" w:rsidP="000E11BA">
            <w:pPr>
              <w:tabs>
                <w:tab w:val="left" w:pos="6660"/>
              </w:tabs>
              <w:ind w:left="340" w:hanging="340"/>
              <w:jc w:val="both"/>
              <w:rPr>
                <w:rFonts w:cs="Arial"/>
                <w:szCs w:val="22"/>
              </w:rPr>
            </w:pPr>
          </w:p>
        </w:tc>
      </w:tr>
      <w:tr w:rsidR="00F66F6C" w:rsidRPr="002D6101" w:rsidTr="000E11BA">
        <w:tc>
          <w:tcPr>
            <w:tcW w:w="6804" w:type="dxa"/>
          </w:tcPr>
          <w:p w:rsidR="00F66F6C" w:rsidRPr="000E11BA" w:rsidRDefault="00F66F6C" w:rsidP="000E11BA">
            <w:pPr>
              <w:tabs>
                <w:tab w:val="left" w:pos="6660"/>
              </w:tabs>
              <w:ind w:left="340" w:hanging="340"/>
              <w:jc w:val="both"/>
              <w:rPr>
                <w:rFonts w:cs="Arial"/>
                <w:szCs w:val="22"/>
              </w:rPr>
            </w:pPr>
          </w:p>
        </w:tc>
        <w:tc>
          <w:tcPr>
            <w:tcW w:w="6804" w:type="dxa"/>
          </w:tcPr>
          <w:p w:rsidR="00F66F6C" w:rsidRPr="000E11BA" w:rsidRDefault="00F66F6C" w:rsidP="000E11BA">
            <w:pPr>
              <w:tabs>
                <w:tab w:val="left" w:pos="6660"/>
              </w:tabs>
              <w:ind w:left="340" w:hanging="340"/>
              <w:jc w:val="both"/>
              <w:rPr>
                <w:rFonts w:cs="Arial"/>
                <w:szCs w:val="22"/>
              </w:rPr>
            </w:pPr>
            <w:r w:rsidRPr="000E11BA">
              <w:rPr>
                <w:rFonts w:cs="Arial"/>
                <w:sz w:val="22"/>
                <w:szCs w:val="22"/>
              </w:rPr>
              <w:t>7.</w:t>
            </w:r>
            <w:r w:rsidR="00851902">
              <w:rPr>
                <w:rFonts w:cs="Arial"/>
                <w:sz w:val="22"/>
                <w:szCs w:val="22"/>
              </w:rPr>
              <w:t>3</w:t>
            </w:r>
            <w:r w:rsidRPr="000E11BA">
              <w:rPr>
                <w:rFonts w:cs="Arial"/>
                <w:sz w:val="22"/>
                <w:szCs w:val="22"/>
              </w:rPr>
              <w:tab/>
              <w:t>Der Verwendungsnachweis besteht aus:</w:t>
            </w:r>
          </w:p>
          <w:p w:rsidR="00F66F6C" w:rsidRPr="000E11BA" w:rsidRDefault="00F66F6C" w:rsidP="000E11BA">
            <w:pPr>
              <w:pStyle w:val="ListParagraph"/>
              <w:numPr>
                <w:ilvl w:val="0"/>
                <w:numId w:val="5"/>
              </w:numPr>
              <w:jc w:val="both"/>
              <w:rPr>
                <w:rFonts w:cs="Arial"/>
                <w:szCs w:val="22"/>
              </w:rPr>
            </w:pPr>
            <w:r w:rsidRPr="000E11BA">
              <w:rPr>
                <w:rFonts w:cs="Arial"/>
                <w:sz w:val="22"/>
                <w:szCs w:val="22"/>
              </w:rPr>
              <w:t>einem Sachbericht, welcher Angaben zu den Inhalten der Arbeit (Themenliste), zur Anzahl der Teilnehmer/innen, zur Häufigkeit und zum Ort der Veranstaltungen sowie eine Bewertung des Projektes enthalten muss</w:t>
            </w:r>
          </w:p>
          <w:p w:rsidR="00F66F6C" w:rsidRPr="000E11BA" w:rsidRDefault="00F66F6C" w:rsidP="000E11BA">
            <w:pPr>
              <w:pStyle w:val="ListParagraph"/>
              <w:numPr>
                <w:ilvl w:val="0"/>
                <w:numId w:val="5"/>
              </w:numPr>
              <w:jc w:val="both"/>
              <w:rPr>
                <w:rFonts w:cs="Arial"/>
                <w:szCs w:val="22"/>
              </w:rPr>
            </w:pPr>
            <w:r w:rsidRPr="000E11BA">
              <w:rPr>
                <w:rFonts w:cs="Arial"/>
                <w:sz w:val="22"/>
                <w:szCs w:val="22"/>
              </w:rPr>
              <w:t>einer zahlenmäßigen Aufstellung der Einnahmen und Au</w:t>
            </w:r>
            <w:r w:rsidRPr="000E11BA">
              <w:rPr>
                <w:rFonts w:cs="Arial"/>
                <w:sz w:val="22"/>
                <w:szCs w:val="22"/>
              </w:rPr>
              <w:t>s</w:t>
            </w:r>
            <w:r w:rsidRPr="000E11BA">
              <w:rPr>
                <w:rFonts w:cs="Arial"/>
                <w:sz w:val="22"/>
                <w:szCs w:val="22"/>
              </w:rPr>
              <w:t xml:space="preserve">gaben sowie </w:t>
            </w:r>
          </w:p>
          <w:p w:rsidR="00A4367C" w:rsidRDefault="00C0735A" w:rsidP="00A4367C">
            <w:pPr>
              <w:pStyle w:val="ListParagraph"/>
              <w:numPr>
                <w:ilvl w:val="0"/>
                <w:numId w:val="5"/>
              </w:numPr>
              <w:jc w:val="both"/>
              <w:rPr>
                <w:rFonts w:cs="Arial"/>
                <w:sz w:val="22"/>
                <w:szCs w:val="22"/>
              </w:rPr>
            </w:pPr>
            <w:r>
              <w:rPr>
                <w:rFonts w:cs="Arial"/>
                <w:sz w:val="22"/>
                <w:szCs w:val="22"/>
              </w:rPr>
              <w:t>Kopien der Belege.</w:t>
            </w:r>
          </w:p>
          <w:p w:rsidR="00EC497F" w:rsidRDefault="00A4367C" w:rsidP="00A4367C">
            <w:pPr>
              <w:pStyle w:val="ListParagraph"/>
              <w:ind w:left="360"/>
              <w:jc w:val="both"/>
              <w:rPr>
                <w:rFonts w:cs="Arial"/>
                <w:sz w:val="22"/>
                <w:szCs w:val="22"/>
              </w:rPr>
            </w:pPr>
            <w:r>
              <w:rPr>
                <w:rFonts w:cs="Arial"/>
                <w:sz w:val="22"/>
                <w:szCs w:val="22"/>
              </w:rPr>
              <w:t>Die einzelnen Verwendungsnachweis</w:t>
            </w:r>
            <w:r w:rsidR="00561AFE">
              <w:rPr>
                <w:rFonts w:cs="Arial"/>
                <w:sz w:val="22"/>
                <w:szCs w:val="22"/>
              </w:rPr>
              <w:t>e</w:t>
            </w:r>
            <w:r>
              <w:rPr>
                <w:rFonts w:cs="Arial"/>
                <w:sz w:val="22"/>
                <w:szCs w:val="22"/>
              </w:rPr>
              <w:t xml:space="preserve"> der Organisationen, Vereinigungen und Vereine sind dem </w:t>
            </w:r>
            <w:r w:rsidRPr="000E11BA">
              <w:rPr>
                <w:rFonts w:cs="Arial"/>
                <w:sz w:val="22"/>
                <w:szCs w:val="22"/>
              </w:rPr>
              <w:t xml:space="preserve">Gesundheitsamt </w:t>
            </w:r>
            <w:r w:rsidR="00561AFE">
              <w:rPr>
                <w:rFonts w:cs="Arial"/>
                <w:sz w:val="22"/>
                <w:szCs w:val="22"/>
              </w:rPr>
              <w:t xml:space="preserve">bis zum </w:t>
            </w:r>
            <w:r w:rsidR="00851902">
              <w:rPr>
                <w:rFonts w:cs="Arial"/>
                <w:sz w:val="22"/>
                <w:szCs w:val="22"/>
              </w:rPr>
              <w:t>30.04</w:t>
            </w:r>
            <w:r w:rsidR="00561AFE">
              <w:rPr>
                <w:rFonts w:cs="Arial"/>
                <w:sz w:val="22"/>
                <w:szCs w:val="22"/>
              </w:rPr>
              <w:t>. des Folgejahres vorzulegen</w:t>
            </w:r>
            <w:r w:rsidR="00851902">
              <w:rPr>
                <w:rFonts w:cs="Arial"/>
                <w:sz w:val="22"/>
                <w:szCs w:val="22"/>
              </w:rPr>
              <w:t>.</w:t>
            </w:r>
          </w:p>
          <w:p w:rsidR="00F66F6C" w:rsidRPr="000E11BA" w:rsidRDefault="00F66F6C" w:rsidP="00851902">
            <w:pPr>
              <w:pStyle w:val="ListParagraph"/>
              <w:ind w:left="360"/>
              <w:jc w:val="both"/>
              <w:rPr>
                <w:rFonts w:cs="Arial"/>
                <w:szCs w:val="22"/>
              </w:rPr>
            </w:pPr>
          </w:p>
        </w:tc>
      </w:tr>
      <w:tr w:rsidR="00F66F6C" w:rsidRPr="00B87571" w:rsidTr="000E11BA">
        <w:tc>
          <w:tcPr>
            <w:tcW w:w="6804" w:type="dxa"/>
          </w:tcPr>
          <w:p w:rsidR="00F66F6C" w:rsidRPr="000E11BA" w:rsidRDefault="00F66F6C" w:rsidP="000E11BA">
            <w:pPr>
              <w:tabs>
                <w:tab w:val="left" w:pos="6660"/>
              </w:tabs>
              <w:ind w:left="340" w:hanging="340"/>
              <w:jc w:val="both"/>
              <w:rPr>
                <w:rFonts w:cs="Arial"/>
                <w:b/>
                <w:szCs w:val="24"/>
              </w:rPr>
            </w:pPr>
          </w:p>
        </w:tc>
        <w:tc>
          <w:tcPr>
            <w:tcW w:w="6804" w:type="dxa"/>
          </w:tcPr>
          <w:p w:rsidR="00F66F6C" w:rsidRPr="00F66F6C" w:rsidRDefault="00F66F6C" w:rsidP="000E11BA">
            <w:pPr>
              <w:autoSpaceDE w:val="0"/>
              <w:autoSpaceDN w:val="0"/>
              <w:adjustRightInd w:val="0"/>
              <w:ind w:left="340" w:hanging="340"/>
              <w:rPr>
                <w:rFonts w:cs="Arial"/>
                <w:szCs w:val="22"/>
              </w:rPr>
            </w:pPr>
            <w:r w:rsidRPr="000E11BA">
              <w:rPr>
                <w:rFonts w:cs="Arial"/>
                <w:sz w:val="22"/>
                <w:szCs w:val="22"/>
              </w:rPr>
              <w:t>7.</w:t>
            </w:r>
            <w:r w:rsidR="00851902">
              <w:rPr>
                <w:rFonts w:cs="Arial"/>
                <w:sz w:val="22"/>
                <w:szCs w:val="22"/>
              </w:rPr>
              <w:t>4</w:t>
            </w:r>
            <w:r w:rsidRPr="00F66F6C">
              <w:rPr>
                <w:rFonts w:cs="Arial"/>
                <w:sz w:val="22"/>
                <w:szCs w:val="22"/>
              </w:rPr>
              <w:t xml:space="preserve"> </w:t>
            </w:r>
            <w:r w:rsidR="00F27A57">
              <w:rPr>
                <w:rFonts w:cs="Arial"/>
                <w:sz w:val="22"/>
                <w:szCs w:val="22"/>
              </w:rPr>
              <w:t>Das Gesundheitsamt fertigt eine</w:t>
            </w:r>
            <w:r w:rsidRPr="00F66F6C">
              <w:rPr>
                <w:rFonts w:cs="Arial"/>
                <w:sz w:val="22"/>
                <w:szCs w:val="22"/>
              </w:rPr>
              <w:t xml:space="preserve"> Gesamt</w:t>
            </w:r>
            <w:r w:rsidR="00F27A57">
              <w:rPr>
                <w:rFonts w:cs="Arial"/>
                <w:sz w:val="22"/>
                <w:szCs w:val="22"/>
              </w:rPr>
              <w:t>übersicht</w:t>
            </w:r>
            <w:r w:rsidRPr="00F66F6C">
              <w:rPr>
                <w:rFonts w:cs="Arial"/>
                <w:sz w:val="22"/>
                <w:szCs w:val="22"/>
              </w:rPr>
              <w:t xml:space="preserve"> </w:t>
            </w:r>
            <w:r w:rsidR="00F27A57">
              <w:rPr>
                <w:rFonts w:cs="Arial"/>
                <w:sz w:val="22"/>
                <w:szCs w:val="22"/>
              </w:rPr>
              <w:t>aller</w:t>
            </w:r>
            <w:r w:rsidRPr="00F66F6C">
              <w:rPr>
                <w:rFonts w:cs="Arial"/>
                <w:sz w:val="22"/>
                <w:szCs w:val="22"/>
              </w:rPr>
              <w:t xml:space="preserve"> bewilli</w:t>
            </w:r>
            <w:r w:rsidRPr="00F66F6C">
              <w:rPr>
                <w:rFonts w:cs="Arial"/>
                <w:sz w:val="22"/>
                <w:szCs w:val="22"/>
              </w:rPr>
              <w:t>g</w:t>
            </w:r>
            <w:r w:rsidRPr="00F66F6C">
              <w:rPr>
                <w:rFonts w:cs="Arial"/>
                <w:sz w:val="22"/>
                <w:szCs w:val="22"/>
              </w:rPr>
              <w:t>ten und abgelehnten Anträge sowie einen Sachbericht</w:t>
            </w:r>
            <w:r w:rsidR="00EC497F">
              <w:rPr>
                <w:rFonts w:cs="Arial"/>
                <w:sz w:val="22"/>
                <w:szCs w:val="22"/>
              </w:rPr>
              <w:t xml:space="preserve"> und legt </w:t>
            </w:r>
            <w:r w:rsidR="00F27A57">
              <w:rPr>
                <w:rFonts w:cs="Arial"/>
                <w:sz w:val="22"/>
                <w:szCs w:val="22"/>
              </w:rPr>
              <w:t>diese Unterlagen</w:t>
            </w:r>
            <w:r w:rsidR="00EC497F">
              <w:rPr>
                <w:rFonts w:cs="Arial"/>
                <w:sz w:val="22"/>
                <w:szCs w:val="22"/>
              </w:rPr>
              <w:t xml:space="preserve"> </w:t>
            </w:r>
            <w:r w:rsidRPr="00F66F6C">
              <w:rPr>
                <w:rFonts w:cs="Arial"/>
                <w:sz w:val="22"/>
                <w:szCs w:val="22"/>
              </w:rPr>
              <w:t>de</w:t>
            </w:r>
            <w:r w:rsidR="00EC497F">
              <w:rPr>
                <w:rFonts w:cs="Arial"/>
                <w:sz w:val="22"/>
                <w:szCs w:val="22"/>
              </w:rPr>
              <w:t>m Gesundheits</w:t>
            </w:r>
            <w:r w:rsidRPr="00F66F6C">
              <w:rPr>
                <w:rFonts w:cs="Arial"/>
                <w:sz w:val="22"/>
                <w:szCs w:val="22"/>
              </w:rPr>
              <w:t>aussch</w:t>
            </w:r>
            <w:r w:rsidR="00EC497F">
              <w:rPr>
                <w:rFonts w:cs="Arial"/>
                <w:sz w:val="22"/>
                <w:szCs w:val="22"/>
              </w:rPr>
              <w:t>u</w:t>
            </w:r>
            <w:r w:rsidRPr="00F66F6C">
              <w:rPr>
                <w:rFonts w:cs="Arial"/>
                <w:sz w:val="22"/>
                <w:szCs w:val="22"/>
              </w:rPr>
              <w:t>ss zur Kenntni</w:t>
            </w:r>
            <w:r w:rsidRPr="00F66F6C">
              <w:rPr>
                <w:rFonts w:cs="Arial"/>
                <w:sz w:val="22"/>
                <w:szCs w:val="22"/>
              </w:rPr>
              <w:t>s</w:t>
            </w:r>
            <w:r w:rsidRPr="00F66F6C">
              <w:rPr>
                <w:rFonts w:cs="Arial"/>
                <w:sz w:val="22"/>
                <w:szCs w:val="22"/>
              </w:rPr>
              <w:t>nahme vor.</w:t>
            </w:r>
          </w:p>
          <w:p w:rsidR="003D7848" w:rsidRPr="000E11BA" w:rsidRDefault="003D7848" w:rsidP="003D7848">
            <w:pPr>
              <w:autoSpaceDE w:val="0"/>
              <w:autoSpaceDN w:val="0"/>
              <w:adjustRightInd w:val="0"/>
              <w:rPr>
                <w:rFonts w:cs="Arial"/>
                <w:b/>
                <w:szCs w:val="24"/>
              </w:rPr>
            </w:pPr>
          </w:p>
        </w:tc>
      </w:tr>
      <w:tr w:rsidR="003D7848" w:rsidRPr="00B87571" w:rsidTr="000E11BA">
        <w:tc>
          <w:tcPr>
            <w:tcW w:w="6804" w:type="dxa"/>
          </w:tcPr>
          <w:p w:rsidR="003D7848" w:rsidRPr="000E11BA" w:rsidRDefault="003D7848" w:rsidP="000E11BA">
            <w:pPr>
              <w:tabs>
                <w:tab w:val="left" w:pos="6660"/>
              </w:tabs>
              <w:ind w:left="340" w:hanging="340"/>
              <w:jc w:val="both"/>
              <w:rPr>
                <w:rFonts w:cs="Arial"/>
                <w:b/>
                <w:szCs w:val="24"/>
              </w:rPr>
            </w:pPr>
          </w:p>
        </w:tc>
        <w:tc>
          <w:tcPr>
            <w:tcW w:w="6804" w:type="dxa"/>
          </w:tcPr>
          <w:p w:rsidR="003D7848" w:rsidRDefault="003D7848" w:rsidP="000E11BA">
            <w:pPr>
              <w:autoSpaceDE w:val="0"/>
              <w:autoSpaceDN w:val="0"/>
              <w:adjustRightInd w:val="0"/>
              <w:ind w:left="340" w:hanging="340"/>
              <w:rPr>
                <w:rFonts w:cs="Arial"/>
                <w:sz w:val="22"/>
                <w:szCs w:val="22"/>
              </w:rPr>
            </w:pPr>
            <w:r>
              <w:rPr>
                <w:rFonts w:cs="Arial"/>
                <w:sz w:val="22"/>
                <w:szCs w:val="22"/>
              </w:rPr>
              <w:t xml:space="preserve">7.5 </w:t>
            </w:r>
            <w:r w:rsidR="00EA0EA9">
              <w:rPr>
                <w:rFonts w:cs="Arial"/>
                <w:sz w:val="22"/>
                <w:szCs w:val="22"/>
              </w:rPr>
              <w:t xml:space="preserve">Der </w:t>
            </w:r>
            <w:smartTag w:uri="urn:schemas-microsoft-com:office:smarttags" w:element="PersonName">
              <w:r w:rsidR="00EA0EA9">
                <w:rPr>
                  <w:rFonts w:cs="Arial"/>
                  <w:sz w:val="22"/>
                  <w:szCs w:val="22"/>
                </w:rPr>
                <w:t>Bremerhavener Topf</w:t>
              </w:r>
            </w:smartTag>
            <w:r w:rsidR="00EA0EA9">
              <w:rPr>
                <w:rFonts w:cs="Arial"/>
                <w:sz w:val="22"/>
                <w:szCs w:val="22"/>
              </w:rPr>
              <w:t xml:space="preserve"> e. V. lädt die politischen Mitglieder des bisherigen Vergabeausschusses sowie eine Vertretung des Gesundheitsamtes einmal jährlich zu einem Treffen ein</w:t>
            </w:r>
            <w:r w:rsidR="00D11471">
              <w:rPr>
                <w:rFonts w:cs="Arial"/>
                <w:sz w:val="22"/>
                <w:szCs w:val="22"/>
              </w:rPr>
              <w:t xml:space="preserve">. Es wird erwartet, dass sich eine Anzahl der Zuwendungsempfänger mit ihren Projekten vorstellt. </w:t>
            </w:r>
          </w:p>
          <w:p w:rsidR="00D11471" w:rsidRPr="000E11BA" w:rsidRDefault="00D11471" w:rsidP="000E11BA">
            <w:pPr>
              <w:autoSpaceDE w:val="0"/>
              <w:autoSpaceDN w:val="0"/>
              <w:adjustRightInd w:val="0"/>
              <w:ind w:left="340" w:hanging="340"/>
              <w:rPr>
                <w:rFonts w:cs="Arial"/>
                <w:sz w:val="22"/>
                <w:szCs w:val="22"/>
              </w:rPr>
            </w:pPr>
          </w:p>
        </w:tc>
      </w:tr>
      <w:tr w:rsidR="00F66F6C" w:rsidRPr="00B87571" w:rsidTr="000E11BA">
        <w:tc>
          <w:tcPr>
            <w:tcW w:w="6804" w:type="dxa"/>
          </w:tcPr>
          <w:p w:rsidR="00F66F6C" w:rsidRPr="000E11BA" w:rsidRDefault="00F66F6C" w:rsidP="000E11BA">
            <w:pPr>
              <w:tabs>
                <w:tab w:val="left" w:pos="6660"/>
              </w:tabs>
              <w:ind w:left="340" w:hanging="340"/>
              <w:jc w:val="both"/>
              <w:rPr>
                <w:rFonts w:cs="Arial"/>
                <w:b/>
                <w:szCs w:val="24"/>
              </w:rPr>
            </w:pPr>
            <w:r w:rsidRPr="000E11BA">
              <w:rPr>
                <w:rFonts w:cs="Arial"/>
                <w:b/>
                <w:szCs w:val="24"/>
              </w:rPr>
              <w:t>6.</w:t>
            </w:r>
            <w:r w:rsidRPr="000E11BA">
              <w:rPr>
                <w:rFonts w:cs="Arial"/>
                <w:b/>
                <w:szCs w:val="24"/>
              </w:rPr>
              <w:tab/>
              <w:t>Inkrafttreten der Richtlinien</w:t>
            </w:r>
          </w:p>
          <w:p w:rsidR="00F66F6C" w:rsidRPr="000E11BA" w:rsidRDefault="00F66F6C" w:rsidP="000E11BA">
            <w:pPr>
              <w:tabs>
                <w:tab w:val="left" w:pos="6660"/>
              </w:tabs>
              <w:ind w:left="340" w:hanging="340"/>
              <w:jc w:val="both"/>
              <w:rPr>
                <w:rFonts w:cs="Arial"/>
                <w:b/>
                <w:szCs w:val="24"/>
              </w:rPr>
            </w:pPr>
          </w:p>
        </w:tc>
        <w:tc>
          <w:tcPr>
            <w:tcW w:w="6804" w:type="dxa"/>
          </w:tcPr>
          <w:p w:rsidR="00F66F6C" w:rsidRPr="000E11BA" w:rsidRDefault="00F66F6C" w:rsidP="000E11BA">
            <w:pPr>
              <w:tabs>
                <w:tab w:val="left" w:pos="6660"/>
              </w:tabs>
              <w:ind w:left="340" w:hanging="340"/>
              <w:jc w:val="both"/>
              <w:rPr>
                <w:rFonts w:cs="Arial"/>
                <w:b/>
                <w:szCs w:val="24"/>
              </w:rPr>
            </w:pPr>
            <w:r w:rsidRPr="000E11BA">
              <w:rPr>
                <w:rFonts w:cs="Arial"/>
                <w:b/>
                <w:szCs w:val="24"/>
              </w:rPr>
              <w:t>8.</w:t>
            </w:r>
            <w:r w:rsidRPr="000E11BA">
              <w:rPr>
                <w:rFonts w:cs="Arial"/>
                <w:b/>
                <w:szCs w:val="24"/>
              </w:rPr>
              <w:tab/>
              <w:t>Inkrafttreten der Richtlinien</w:t>
            </w:r>
          </w:p>
          <w:p w:rsidR="00F66F6C" w:rsidRPr="000E11BA" w:rsidRDefault="00F66F6C" w:rsidP="000E11BA">
            <w:pPr>
              <w:tabs>
                <w:tab w:val="left" w:pos="6660"/>
              </w:tabs>
              <w:ind w:left="340" w:hanging="340"/>
              <w:jc w:val="both"/>
              <w:rPr>
                <w:rFonts w:cs="Arial"/>
                <w:b/>
                <w:szCs w:val="24"/>
              </w:rPr>
            </w:pPr>
          </w:p>
        </w:tc>
      </w:tr>
      <w:tr w:rsidR="00F66F6C" w:rsidRPr="00B87571" w:rsidTr="000E11BA">
        <w:tc>
          <w:tcPr>
            <w:tcW w:w="6804" w:type="dxa"/>
          </w:tcPr>
          <w:p w:rsidR="00F66F6C" w:rsidRPr="000E11BA" w:rsidRDefault="00F66F6C" w:rsidP="000E11BA">
            <w:pPr>
              <w:pStyle w:val="Textkrper-Einzug2"/>
              <w:tabs>
                <w:tab w:val="left" w:pos="567"/>
                <w:tab w:val="left" w:pos="6660"/>
              </w:tabs>
              <w:spacing w:after="0" w:line="240" w:lineRule="auto"/>
              <w:ind w:left="340" w:hanging="340"/>
              <w:jc w:val="both"/>
              <w:rPr>
                <w:rFonts w:cs="Arial"/>
                <w:szCs w:val="22"/>
              </w:rPr>
            </w:pPr>
            <w:r w:rsidRPr="000E11BA">
              <w:rPr>
                <w:rFonts w:cs="Arial"/>
                <w:sz w:val="22"/>
                <w:szCs w:val="22"/>
              </w:rPr>
              <w:tab/>
              <w:t>Der Magistrat der Stadt Bremerhaven hat diese Richtlinien in seiner Sitzung am 02.04.2003 beschlossen.</w:t>
            </w:r>
          </w:p>
        </w:tc>
        <w:tc>
          <w:tcPr>
            <w:tcW w:w="6804" w:type="dxa"/>
          </w:tcPr>
          <w:p w:rsidR="00F66F6C" w:rsidRPr="000E11BA" w:rsidRDefault="00F66F6C" w:rsidP="000E11BA">
            <w:pPr>
              <w:pStyle w:val="Textkrper-Einzug2"/>
              <w:tabs>
                <w:tab w:val="left" w:pos="567"/>
                <w:tab w:val="left" w:pos="6660"/>
              </w:tabs>
              <w:spacing w:after="0" w:line="240" w:lineRule="auto"/>
              <w:ind w:left="340" w:hanging="340"/>
              <w:jc w:val="both"/>
              <w:rPr>
                <w:rFonts w:cs="Arial"/>
                <w:szCs w:val="22"/>
              </w:rPr>
            </w:pPr>
            <w:r w:rsidRPr="000E11BA">
              <w:rPr>
                <w:rFonts w:cs="Arial"/>
                <w:sz w:val="22"/>
                <w:szCs w:val="22"/>
              </w:rPr>
              <w:tab/>
              <w:t xml:space="preserve">Der Magistrat der Stadt Bremerhaven hat diese Richtlinien in seiner Sitzung am </w:t>
            </w:r>
            <w:r>
              <w:rPr>
                <w:rFonts w:cs="Arial"/>
                <w:sz w:val="22"/>
                <w:szCs w:val="22"/>
              </w:rPr>
              <w:t>xx.xx.xxxx</w:t>
            </w:r>
            <w:r w:rsidRPr="000E11BA">
              <w:rPr>
                <w:rFonts w:cs="Arial"/>
                <w:sz w:val="22"/>
                <w:szCs w:val="22"/>
              </w:rPr>
              <w:t xml:space="preserve"> beschlossen. Die Richtlinien vom 02.04.2003 treten gleichzeitig außer Kraft.</w:t>
            </w:r>
          </w:p>
          <w:p w:rsidR="00F66F6C" w:rsidRPr="000E11BA" w:rsidRDefault="00F66F6C" w:rsidP="000E11BA">
            <w:pPr>
              <w:pStyle w:val="Textkrper-Einzug2"/>
              <w:tabs>
                <w:tab w:val="left" w:pos="567"/>
                <w:tab w:val="left" w:pos="6660"/>
              </w:tabs>
              <w:spacing w:after="0" w:line="240" w:lineRule="auto"/>
              <w:ind w:left="340" w:hanging="340"/>
              <w:jc w:val="both"/>
              <w:rPr>
                <w:rFonts w:cs="Arial"/>
                <w:szCs w:val="22"/>
              </w:rPr>
            </w:pPr>
          </w:p>
        </w:tc>
      </w:tr>
    </w:tbl>
    <w:p w:rsidR="00736497" w:rsidRDefault="00736497" w:rsidP="003244EF">
      <w:pPr>
        <w:tabs>
          <w:tab w:val="left" w:pos="6660"/>
        </w:tabs>
      </w:pPr>
    </w:p>
    <w:sectPr w:rsidR="00736497" w:rsidSect="000B18DE">
      <w:footerReference w:type="even" r:id="rId7"/>
      <w:footerReference w:type="default" r:id="rId8"/>
      <w:pgSz w:w="16838" w:h="11906" w:orient="landscape"/>
      <w:pgMar w:top="899" w:right="1418"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62222" w:rsidRDefault="00B62222">
      <w:r>
        <w:separator/>
      </w:r>
    </w:p>
  </w:endnote>
  <w:endnote w:type="continuationSeparator" w:id="0">
    <w:p w:rsidR="00B62222" w:rsidRDefault="00B62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61AFE" w:rsidRDefault="00561AFE" w:rsidP="001E27C6">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561AFE" w:rsidRDefault="00561AF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61AFE" w:rsidRDefault="00561AFE" w:rsidP="001E27C6">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A816A9">
      <w:rPr>
        <w:rStyle w:val="Seitenzahl"/>
        <w:noProof/>
      </w:rPr>
      <w:t>7</w:t>
    </w:r>
    <w:r>
      <w:rPr>
        <w:rStyle w:val="Seitenzahl"/>
      </w:rPr>
      <w:fldChar w:fldCharType="end"/>
    </w:r>
  </w:p>
  <w:p w:rsidR="00561AFE" w:rsidRDefault="00561AF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62222" w:rsidRDefault="00B62222">
      <w:r>
        <w:separator/>
      </w:r>
    </w:p>
  </w:footnote>
  <w:footnote w:type="continuationSeparator" w:id="0">
    <w:p w:rsidR="00B62222" w:rsidRDefault="00B622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F06C4"/>
    <w:multiLevelType w:val="hybridMultilevel"/>
    <w:tmpl w:val="7DE07FC6"/>
    <w:lvl w:ilvl="0" w:tplc="0F5EF8BC">
      <w:start w:val="1"/>
      <w:numFmt w:val="bullet"/>
      <w:lvlText w:val=""/>
      <w:lvlJc w:val="left"/>
      <w:pPr>
        <w:tabs>
          <w:tab w:val="num" w:pos="3240"/>
        </w:tabs>
        <w:ind w:left="1457" w:hanging="737"/>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FF52976"/>
    <w:multiLevelType w:val="hybridMultilevel"/>
    <w:tmpl w:val="9348DF00"/>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AF24892"/>
    <w:multiLevelType w:val="hybridMultilevel"/>
    <w:tmpl w:val="7F80D4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F99381B"/>
    <w:multiLevelType w:val="multilevel"/>
    <w:tmpl w:val="5D0AA06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7136BCE"/>
    <w:multiLevelType w:val="hybridMultilevel"/>
    <w:tmpl w:val="C414EC6A"/>
    <w:lvl w:ilvl="0" w:tplc="04070001">
      <w:start w:val="1"/>
      <w:numFmt w:val="bullet"/>
      <w:lvlText w:val=""/>
      <w:lvlJc w:val="left"/>
      <w:pPr>
        <w:ind w:left="720" w:hanging="360"/>
      </w:pPr>
      <w:rPr>
        <w:rFonts w:ascii="Symbol" w:hAnsi="Symbol" w:hint="default"/>
      </w:rPr>
    </w:lvl>
    <w:lvl w:ilvl="1" w:tplc="0F5EF8BC">
      <w:start w:val="1"/>
      <w:numFmt w:val="bullet"/>
      <w:lvlText w:val=""/>
      <w:lvlJc w:val="left"/>
      <w:pPr>
        <w:tabs>
          <w:tab w:val="num" w:pos="3600"/>
        </w:tabs>
        <w:ind w:left="1817" w:hanging="737"/>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7CA5985"/>
    <w:multiLevelType w:val="hybridMultilevel"/>
    <w:tmpl w:val="12140BD6"/>
    <w:lvl w:ilvl="0" w:tplc="B5DC5AC2">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720"/>
        </w:tabs>
        <w:ind w:left="720" w:hanging="360"/>
      </w:pPr>
      <w:rPr>
        <w:rFonts w:ascii="Courier New" w:hAnsi="Courier New" w:hint="default"/>
      </w:rPr>
    </w:lvl>
    <w:lvl w:ilvl="2" w:tplc="04070005" w:tentative="1">
      <w:start w:val="1"/>
      <w:numFmt w:val="bullet"/>
      <w:lvlText w:val=""/>
      <w:lvlJc w:val="left"/>
      <w:pPr>
        <w:tabs>
          <w:tab w:val="num" w:pos="1440"/>
        </w:tabs>
        <w:ind w:left="1440" w:hanging="360"/>
      </w:pPr>
      <w:rPr>
        <w:rFonts w:ascii="Wingdings" w:hAnsi="Wingdings" w:hint="default"/>
      </w:rPr>
    </w:lvl>
    <w:lvl w:ilvl="3" w:tplc="04070001" w:tentative="1">
      <w:start w:val="1"/>
      <w:numFmt w:val="bullet"/>
      <w:lvlText w:val=""/>
      <w:lvlJc w:val="left"/>
      <w:pPr>
        <w:tabs>
          <w:tab w:val="num" w:pos="2160"/>
        </w:tabs>
        <w:ind w:left="2160" w:hanging="360"/>
      </w:pPr>
      <w:rPr>
        <w:rFonts w:ascii="Symbol" w:hAnsi="Symbol" w:hint="default"/>
      </w:rPr>
    </w:lvl>
    <w:lvl w:ilvl="4" w:tplc="04070003" w:tentative="1">
      <w:start w:val="1"/>
      <w:numFmt w:val="bullet"/>
      <w:lvlText w:val="o"/>
      <w:lvlJc w:val="left"/>
      <w:pPr>
        <w:tabs>
          <w:tab w:val="num" w:pos="2880"/>
        </w:tabs>
        <w:ind w:left="2880" w:hanging="360"/>
      </w:pPr>
      <w:rPr>
        <w:rFonts w:ascii="Courier New" w:hAnsi="Courier New" w:hint="default"/>
      </w:rPr>
    </w:lvl>
    <w:lvl w:ilvl="5" w:tplc="04070005" w:tentative="1">
      <w:start w:val="1"/>
      <w:numFmt w:val="bullet"/>
      <w:lvlText w:val=""/>
      <w:lvlJc w:val="left"/>
      <w:pPr>
        <w:tabs>
          <w:tab w:val="num" w:pos="3600"/>
        </w:tabs>
        <w:ind w:left="3600" w:hanging="360"/>
      </w:pPr>
      <w:rPr>
        <w:rFonts w:ascii="Wingdings" w:hAnsi="Wingdings" w:hint="default"/>
      </w:rPr>
    </w:lvl>
    <w:lvl w:ilvl="6" w:tplc="04070001" w:tentative="1">
      <w:start w:val="1"/>
      <w:numFmt w:val="bullet"/>
      <w:lvlText w:val=""/>
      <w:lvlJc w:val="left"/>
      <w:pPr>
        <w:tabs>
          <w:tab w:val="num" w:pos="4320"/>
        </w:tabs>
        <w:ind w:left="4320" w:hanging="360"/>
      </w:pPr>
      <w:rPr>
        <w:rFonts w:ascii="Symbol" w:hAnsi="Symbol" w:hint="default"/>
      </w:rPr>
    </w:lvl>
    <w:lvl w:ilvl="7" w:tplc="04070003" w:tentative="1">
      <w:start w:val="1"/>
      <w:numFmt w:val="bullet"/>
      <w:lvlText w:val="o"/>
      <w:lvlJc w:val="left"/>
      <w:pPr>
        <w:tabs>
          <w:tab w:val="num" w:pos="5040"/>
        </w:tabs>
        <w:ind w:left="5040" w:hanging="360"/>
      </w:pPr>
      <w:rPr>
        <w:rFonts w:ascii="Courier New" w:hAnsi="Courier New" w:hint="default"/>
      </w:rPr>
    </w:lvl>
    <w:lvl w:ilvl="8" w:tplc="04070005" w:tentative="1">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553A52B4"/>
    <w:multiLevelType w:val="multilevel"/>
    <w:tmpl w:val="FD8A522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577D1111"/>
    <w:multiLevelType w:val="hybridMultilevel"/>
    <w:tmpl w:val="FA926E6C"/>
    <w:lvl w:ilvl="0" w:tplc="0F5EF8BC">
      <w:start w:val="1"/>
      <w:numFmt w:val="bullet"/>
      <w:lvlText w:val=""/>
      <w:lvlJc w:val="left"/>
      <w:pPr>
        <w:tabs>
          <w:tab w:val="num" w:pos="2880"/>
        </w:tabs>
        <w:ind w:left="1097" w:hanging="73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7993E82"/>
    <w:multiLevelType w:val="hybridMultilevel"/>
    <w:tmpl w:val="104212FA"/>
    <w:lvl w:ilvl="0" w:tplc="0F5EF8BC">
      <w:start w:val="1"/>
      <w:numFmt w:val="bullet"/>
      <w:lvlText w:val=""/>
      <w:lvlJc w:val="left"/>
      <w:pPr>
        <w:tabs>
          <w:tab w:val="num" w:pos="2860"/>
        </w:tabs>
        <w:ind w:left="1077" w:hanging="737"/>
      </w:pPr>
      <w:rPr>
        <w:rFonts w:ascii="Symbol" w:hAnsi="Symbol" w:hint="default"/>
      </w:rPr>
    </w:lvl>
    <w:lvl w:ilvl="1" w:tplc="04070003" w:tentative="1">
      <w:start w:val="1"/>
      <w:numFmt w:val="bullet"/>
      <w:lvlText w:val="o"/>
      <w:lvlJc w:val="left"/>
      <w:pPr>
        <w:tabs>
          <w:tab w:val="num" w:pos="1420"/>
        </w:tabs>
        <w:ind w:left="1420" w:hanging="360"/>
      </w:pPr>
      <w:rPr>
        <w:rFonts w:ascii="Courier New" w:hAnsi="Courier New" w:hint="default"/>
      </w:rPr>
    </w:lvl>
    <w:lvl w:ilvl="2" w:tplc="04070005" w:tentative="1">
      <w:start w:val="1"/>
      <w:numFmt w:val="bullet"/>
      <w:lvlText w:val=""/>
      <w:lvlJc w:val="left"/>
      <w:pPr>
        <w:tabs>
          <w:tab w:val="num" w:pos="2140"/>
        </w:tabs>
        <w:ind w:left="2140" w:hanging="360"/>
      </w:pPr>
      <w:rPr>
        <w:rFonts w:ascii="Wingdings" w:hAnsi="Wingdings" w:hint="default"/>
      </w:rPr>
    </w:lvl>
    <w:lvl w:ilvl="3" w:tplc="04070001" w:tentative="1">
      <w:start w:val="1"/>
      <w:numFmt w:val="bullet"/>
      <w:lvlText w:val=""/>
      <w:lvlJc w:val="left"/>
      <w:pPr>
        <w:tabs>
          <w:tab w:val="num" w:pos="2860"/>
        </w:tabs>
        <w:ind w:left="2860" w:hanging="360"/>
      </w:pPr>
      <w:rPr>
        <w:rFonts w:ascii="Symbol" w:hAnsi="Symbol" w:hint="default"/>
      </w:rPr>
    </w:lvl>
    <w:lvl w:ilvl="4" w:tplc="04070003" w:tentative="1">
      <w:start w:val="1"/>
      <w:numFmt w:val="bullet"/>
      <w:lvlText w:val="o"/>
      <w:lvlJc w:val="left"/>
      <w:pPr>
        <w:tabs>
          <w:tab w:val="num" w:pos="3580"/>
        </w:tabs>
        <w:ind w:left="3580" w:hanging="360"/>
      </w:pPr>
      <w:rPr>
        <w:rFonts w:ascii="Courier New" w:hAnsi="Courier New" w:hint="default"/>
      </w:rPr>
    </w:lvl>
    <w:lvl w:ilvl="5" w:tplc="04070005" w:tentative="1">
      <w:start w:val="1"/>
      <w:numFmt w:val="bullet"/>
      <w:lvlText w:val=""/>
      <w:lvlJc w:val="left"/>
      <w:pPr>
        <w:tabs>
          <w:tab w:val="num" w:pos="4300"/>
        </w:tabs>
        <w:ind w:left="4300" w:hanging="360"/>
      </w:pPr>
      <w:rPr>
        <w:rFonts w:ascii="Wingdings" w:hAnsi="Wingdings" w:hint="default"/>
      </w:rPr>
    </w:lvl>
    <w:lvl w:ilvl="6" w:tplc="04070001" w:tentative="1">
      <w:start w:val="1"/>
      <w:numFmt w:val="bullet"/>
      <w:lvlText w:val=""/>
      <w:lvlJc w:val="left"/>
      <w:pPr>
        <w:tabs>
          <w:tab w:val="num" w:pos="5020"/>
        </w:tabs>
        <w:ind w:left="5020" w:hanging="360"/>
      </w:pPr>
      <w:rPr>
        <w:rFonts w:ascii="Symbol" w:hAnsi="Symbol" w:hint="default"/>
      </w:rPr>
    </w:lvl>
    <w:lvl w:ilvl="7" w:tplc="04070003" w:tentative="1">
      <w:start w:val="1"/>
      <w:numFmt w:val="bullet"/>
      <w:lvlText w:val="o"/>
      <w:lvlJc w:val="left"/>
      <w:pPr>
        <w:tabs>
          <w:tab w:val="num" w:pos="5740"/>
        </w:tabs>
        <w:ind w:left="5740" w:hanging="360"/>
      </w:pPr>
      <w:rPr>
        <w:rFonts w:ascii="Courier New" w:hAnsi="Courier New" w:hint="default"/>
      </w:rPr>
    </w:lvl>
    <w:lvl w:ilvl="8" w:tplc="04070005" w:tentative="1">
      <w:start w:val="1"/>
      <w:numFmt w:val="bullet"/>
      <w:lvlText w:val=""/>
      <w:lvlJc w:val="left"/>
      <w:pPr>
        <w:tabs>
          <w:tab w:val="num" w:pos="6460"/>
        </w:tabs>
        <w:ind w:left="6460" w:hanging="360"/>
      </w:pPr>
      <w:rPr>
        <w:rFonts w:ascii="Wingdings" w:hAnsi="Wingdings" w:hint="default"/>
      </w:rPr>
    </w:lvl>
  </w:abstractNum>
  <w:abstractNum w:abstractNumId="9" w15:restartNumberingAfterBreak="0">
    <w:nsid w:val="5FA349F9"/>
    <w:multiLevelType w:val="hybridMultilevel"/>
    <w:tmpl w:val="AC28F644"/>
    <w:lvl w:ilvl="0" w:tplc="0F5EF8BC">
      <w:start w:val="1"/>
      <w:numFmt w:val="bullet"/>
      <w:lvlText w:val=""/>
      <w:lvlJc w:val="left"/>
      <w:pPr>
        <w:tabs>
          <w:tab w:val="num" w:pos="2880"/>
        </w:tabs>
        <w:ind w:left="1097" w:hanging="73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01023CE"/>
    <w:multiLevelType w:val="hybridMultilevel"/>
    <w:tmpl w:val="7C98397A"/>
    <w:lvl w:ilvl="0" w:tplc="04070001">
      <w:start w:val="1"/>
      <w:numFmt w:val="bullet"/>
      <w:lvlText w:val=""/>
      <w:lvlJc w:val="left"/>
      <w:pPr>
        <w:ind w:left="1010" w:hanging="360"/>
      </w:pPr>
      <w:rPr>
        <w:rFonts w:ascii="Symbol" w:hAnsi="Symbol" w:hint="default"/>
      </w:rPr>
    </w:lvl>
    <w:lvl w:ilvl="1" w:tplc="04070003" w:tentative="1">
      <w:start w:val="1"/>
      <w:numFmt w:val="bullet"/>
      <w:lvlText w:val="o"/>
      <w:lvlJc w:val="left"/>
      <w:pPr>
        <w:tabs>
          <w:tab w:val="num" w:pos="1730"/>
        </w:tabs>
        <w:ind w:left="1730" w:hanging="360"/>
      </w:pPr>
      <w:rPr>
        <w:rFonts w:ascii="Courier New" w:hAnsi="Courier New" w:cs="Courier New" w:hint="default"/>
      </w:rPr>
    </w:lvl>
    <w:lvl w:ilvl="2" w:tplc="04070005" w:tentative="1">
      <w:start w:val="1"/>
      <w:numFmt w:val="bullet"/>
      <w:lvlText w:val=""/>
      <w:lvlJc w:val="left"/>
      <w:pPr>
        <w:tabs>
          <w:tab w:val="num" w:pos="2450"/>
        </w:tabs>
        <w:ind w:left="2450" w:hanging="360"/>
      </w:pPr>
      <w:rPr>
        <w:rFonts w:ascii="Wingdings" w:hAnsi="Wingdings" w:hint="default"/>
      </w:rPr>
    </w:lvl>
    <w:lvl w:ilvl="3" w:tplc="04070001" w:tentative="1">
      <w:start w:val="1"/>
      <w:numFmt w:val="bullet"/>
      <w:lvlText w:val=""/>
      <w:lvlJc w:val="left"/>
      <w:pPr>
        <w:tabs>
          <w:tab w:val="num" w:pos="3170"/>
        </w:tabs>
        <w:ind w:left="3170" w:hanging="360"/>
      </w:pPr>
      <w:rPr>
        <w:rFonts w:ascii="Symbol" w:hAnsi="Symbol" w:hint="default"/>
      </w:rPr>
    </w:lvl>
    <w:lvl w:ilvl="4" w:tplc="04070003" w:tentative="1">
      <w:start w:val="1"/>
      <w:numFmt w:val="bullet"/>
      <w:lvlText w:val="o"/>
      <w:lvlJc w:val="left"/>
      <w:pPr>
        <w:tabs>
          <w:tab w:val="num" w:pos="3890"/>
        </w:tabs>
        <w:ind w:left="3890" w:hanging="360"/>
      </w:pPr>
      <w:rPr>
        <w:rFonts w:ascii="Courier New" w:hAnsi="Courier New" w:cs="Courier New" w:hint="default"/>
      </w:rPr>
    </w:lvl>
    <w:lvl w:ilvl="5" w:tplc="04070005" w:tentative="1">
      <w:start w:val="1"/>
      <w:numFmt w:val="bullet"/>
      <w:lvlText w:val=""/>
      <w:lvlJc w:val="left"/>
      <w:pPr>
        <w:tabs>
          <w:tab w:val="num" w:pos="4610"/>
        </w:tabs>
        <w:ind w:left="4610" w:hanging="360"/>
      </w:pPr>
      <w:rPr>
        <w:rFonts w:ascii="Wingdings" w:hAnsi="Wingdings" w:hint="default"/>
      </w:rPr>
    </w:lvl>
    <w:lvl w:ilvl="6" w:tplc="04070001" w:tentative="1">
      <w:start w:val="1"/>
      <w:numFmt w:val="bullet"/>
      <w:lvlText w:val=""/>
      <w:lvlJc w:val="left"/>
      <w:pPr>
        <w:tabs>
          <w:tab w:val="num" w:pos="5330"/>
        </w:tabs>
        <w:ind w:left="5330" w:hanging="360"/>
      </w:pPr>
      <w:rPr>
        <w:rFonts w:ascii="Symbol" w:hAnsi="Symbol" w:hint="default"/>
      </w:rPr>
    </w:lvl>
    <w:lvl w:ilvl="7" w:tplc="04070003" w:tentative="1">
      <w:start w:val="1"/>
      <w:numFmt w:val="bullet"/>
      <w:lvlText w:val="o"/>
      <w:lvlJc w:val="left"/>
      <w:pPr>
        <w:tabs>
          <w:tab w:val="num" w:pos="6050"/>
        </w:tabs>
        <w:ind w:left="6050" w:hanging="360"/>
      </w:pPr>
      <w:rPr>
        <w:rFonts w:ascii="Courier New" w:hAnsi="Courier New" w:cs="Courier New" w:hint="default"/>
      </w:rPr>
    </w:lvl>
    <w:lvl w:ilvl="8" w:tplc="04070005" w:tentative="1">
      <w:start w:val="1"/>
      <w:numFmt w:val="bullet"/>
      <w:lvlText w:val=""/>
      <w:lvlJc w:val="left"/>
      <w:pPr>
        <w:tabs>
          <w:tab w:val="num" w:pos="6770"/>
        </w:tabs>
        <w:ind w:left="6770" w:hanging="360"/>
      </w:pPr>
      <w:rPr>
        <w:rFonts w:ascii="Wingdings" w:hAnsi="Wingdings" w:hint="default"/>
      </w:rPr>
    </w:lvl>
  </w:abstractNum>
  <w:abstractNum w:abstractNumId="11" w15:restartNumberingAfterBreak="0">
    <w:nsid w:val="68C05DD7"/>
    <w:multiLevelType w:val="multilevel"/>
    <w:tmpl w:val="B0F8A35E"/>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F1A7F52"/>
    <w:multiLevelType w:val="hybridMultilevel"/>
    <w:tmpl w:val="9EA482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9396404"/>
    <w:multiLevelType w:val="hybridMultilevel"/>
    <w:tmpl w:val="71A8CCA6"/>
    <w:lvl w:ilvl="0" w:tplc="04070001">
      <w:start w:val="1"/>
      <w:numFmt w:val="bullet"/>
      <w:lvlText w:val=""/>
      <w:lvlJc w:val="left"/>
      <w:pPr>
        <w:ind w:left="720" w:hanging="360"/>
      </w:pPr>
      <w:rPr>
        <w:rFonts w:ascii="Symbol" w:hAnsi="Symbol" w:hint="default"/>
      </w:rPr>
    </w:lvl>
    <w:lvl w:ilvl="1" w:tplc="0F5EF8BC">
      <w:start w:val="1"/>
      <w:numFmt w:val="bullet"/>
      <w:lvlText w:val=""/>
      <w:lvlJc w:val="left"/>
      <w:pPr>
        <w:tabs>
          <w:tab w:val="num" w:pos="3600"/>
        </w:tabs>
        <w:ind w:left="1817" w:hanging="737"/>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2"/>
  </w:num>
  <w:num w:numId="4">
    <w:abstractNumId w:val="4"/>
  </w:num>
  <w:num w:numId="5">
    <w:abstractNumId w:val="13"/>
  </w:num>
  <w:num w:numId="6">
    <w:abstractNumId w:val="8"/>
  </w:num>
  <w:num w:numId="7">
    <w:abstractNumId w:val="7"/>
  </w:num>
  <w:num w:numId="8">
    <w:abstractNumId w:val="9"/>
  </w:num>
  <w:num w:numId="9">
    <w:abstractNumId w:val="0"/>
  </w:num>
  <w:num w:numId="10">
    <w:abstractNumId w:val="11"/>
  </w:num>
  <w:num w:numId="11">
    <w:abstractNumId w:val="1"/>
  </w:num>
  <w:num w:numId="12">
    <w:abstractNumId w:val="10"/>
  </w:num>
  <w:num w:numId="13">
    <w:abstractNumId w:val="6"/>
  </w:num>
  <w:num w:numId="1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C7ECA"/>
    <w:rsid w:val="0004006B"/>
    <w:rsid w:val="00055CBE"/>
    <w:rsid w:val="000B18DE"/>
    <w:rsid w:val="000B3E40"/>
    <w:rsid w:val="000C4680"/>
    <w:rsid w:val="000C61AA"/>
    <w:rsid w:val="000D17F2"/>
    <w:rsid w:val="000E11BA"/>
    <w:rsid w:val="001033AE"/>
    <w:rsid w:val="00150253"/>
    <w:rsid w:val="0015752C"/>
    <w:rsid w:val="001A4938"/>
    <w:rsid w:val="001A73DC"/>
    <w:rsid w:val="001C2A5C"/>
    <w:rsid w:val="001E27C6"/>
    <w:rsid w:val="00206E1A"/>
    <w:rsid w:val="0023162A"/>
    <w:rsid w:val="002B74E0"/>
    <w:rsid w:val="002C154E"/>
    <w:rsid w:val="002D6101"/>
    <w:rsid w:val="002E480B"/>
    <w:rsid w:val="00305F22"/>
    <w:rsid w:val="003244EF"/>
    <w:rsid w:val="00331D23"/>
    <w:rsid w:val="00384A2C"/>
    <w:rsid w:val="003B578D"/>
    <w:rsid w:val="003D7848"/>
    <w:rsid w:val="003E017C"/>
    <w:rsid w:val="003E6195"/>
    <w:rsid w:val="003F79D6"/>
    <w:rsid w:val="00412D1C"/>
    <w:rsid w:val="004423DF"/>
    <w:rsid w:val="0047277E"/>
    <w:rsid w:val="004913DD"/>
    <w:rsid w:val="00496824"/>
    <w:rsid w:val="004F3F4B"/>
    <w:rsid w:val="00507C18"/>
    <w:rsid w:val="005406F9"/>
    <w:rsid w:val="005521A6"/>
    <w:rsid w:val="00561AFE"/>
    <w:rsid w:val="00597B32"/>
    <w:rsid w:val="005B2E29"/>
    <w:rsid w:val="005D1FAF"/>
    <w:rsid w:val="005E00E7"/>
    <w:rsid w:val="005F6B49"/>
    <w:rsid w:val="006006ED"/>
    <w:rsid w:val="00644B16"/>
    <w:rsid w:val="00664C19"/>
    <w:rsid w:val="006650A7"/>
    <w:rsid w:val="00665B96"/>
    <w:rsid w:val="00696851"/>
    <w:rsid w:val="006F5CB4"/>
    <w:rsid w:val="00717812"/>
    <w:rsid w:val="00733C63"/>
    <w:rsid w:val="0073406F"/>
    <w:rsid w:val="00736497"/>
    <w:rsid w:val="00737D72"/>
    <w:rsid w:val="0074266B"/>
    <w:rsid w:val="00760936"/>
    <w:rsid w:val="00776AFE"/>
    <w:rsid w:val="007A062C"/>
    <w:rsid w:val="007D06EC"/>
    <w:rsid w:val="0080305A"/>
    <w:rsid w:val="008234B2"/>
    <w:rsid w:val="00843A65"/>
    <w:rsid w:val="00851902"/>
    <w:rsid w:val="00851B53"/>
    <w:rsid w:val="0085519B"/>
    <w:rsid w:val="00883EA8"/>
    <w:rsid w:val="008A20A5"/>
    <w:rsid w:val="009268A0"/>
    <w:rsid w:val="0095300A"/>
    <w:rsid w:val="009565FF"/>
    <w:rsid w:val="009744F4"/>
    <w:rsid w:val="009B27C7"/>
    <w:rsid w:val="009E6E58"/>
    <w:rsid w:val="009F5E47"/>
    <w:rsid w:val="00A06F39"/>
    <w:rsid w:val="00A14B10"/>
    <w:rsid w:val="00A31BEF"/>
    <w:rsid w:val="00A40CD5"/>
    <w:rsid w:val="00A4367C"/>
    <w:rsid w:val="00A71648"/>
    <w:rsid w:val="00A72126"/>
    <w:rsid w:val="00A816A9"/>
    <w:rsid w:val="00A960FE"/>
    <w:rsid w:val="00AB2723"/>
    <w:rsid w:val="00AC399E"/>
    <w:rsid w:val="00AC5C12"/>
    <w:rsid w:val="00B33F8F"/>
    <w:rsid w:val="00B62222"/>
    <w:rsid w:val="00B87571"/>
    <w:rsid w:val="00BA4F12"/>
    <w:rsid w:val="00BA72C5"/>
    <w:rsid w:val="00BD7246"/>
    <w:rsid w:val="00BE731D"/>
    <w:rsid w:val="00C0320A"/>
    <w:rsid w:val="00C0735A"/>
    <w:rsid w:val="00C30151"/>
    <w:rsid w:val="00C414B2"/>
    <w:rsid w:val="00C9418F"/>
    <w:rsid w:val="00CA33B5"/>
    <w:rsid w:val="00CB16B9"/>
    <w:rsid w:val="00CE6EE9"/>
    <w:rsid w:val="00D11471"/>
    <w:rsid w:val="00D14727"/>
    <w:rsid w:val="00D77E59"/>
    <w:rsid w:val="00DC7ECA"/>
    <w:rsid w:val="00DE7BBB"/>
    <w:rsid w:val="00E2128B"/>
    <w:rsid w:val="00E26B1E"/>
    <w:rsid w:val="00E42A15"/>
    <w:rsid w:val="00E435B6"/>
    <w:rsid w:val="00E7157C"/>
    <w:rsid w:val="00E859E6"/>
    <w:rsid w:val="00EA0EA9"/>
    <w:rsid w:val="00EA676D"/>
    <w:rsid w:val="00EB152E"/>
    <w:rsid w:val="00EB42A1"/>
    <w:rsid w:val="00EC497F"/>
    <w:rsid w:val="00F04191"/>
    <w:rsid w:val="00F21CED"/>
    <w:rsid w:val="00F27A57"/>
    <w:rsid w:val="00F4625D"/>
    <w:rsid w:val="00F66F6C"/>
    <w:rsid w:val="00F743EE"/>
    <w:rsid w:val="00F940BA"/>
    <w:rsid w:val="00FA3DE3"/>
    <w:rsid w:val="00FA5A1D"/>
    <w:rsid w:val="00FA7213"/>
    <w:rsid w:val="00FB351C"/>
    <w:rsid w:val="00FB44EB"/>
    <w:rsid w:val="00FC0B32"/>
    <w:rsid w:val="00FE719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15FE8B94-0776-4E8E-BFD1-CE95FBC26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C7ECA"/>
    <w:rPr>
      <w:rFonts w:ascii="Arial" w:hAnsi="Arial"/>
      <w:sz w:val="24"/>
    </w:rPr>
  </w:style>
  <w:style w:type="paragraph" w:styleId="berschrift2">
    <w:name w:val="heading 2"/>
    <w:basedOn w:val="Standard"/>
    <w:next w:val="Standard"/>
    <w:link w:val="berschrift2Zchn"/>
    <w:qFormat/>
    <w:rsid w:val="00DC7ECA"/>
    <w:pPr>
      <w:keepNext/>
      <w:spacing w:before="240" w:after="60"/>
      <w:outlineLvl w:val="1"/>
    </w:pPr>
    <w:rPr>
      <w:rFonts w:cs="Arial"/>
      <w:b/>
      <w:bCs/>
      <w:i/>
      <w:iCs/>
      <w:sz w:val="28"/>
      <w:szCs w:val="28"/>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character" w:customStyle="1" w:styleId="berschrift2Zchn">
    <w:name w:val="Überschrift 2 Zchn"/>
    <w:basedOn w:val="Absatz-Standardschriftart"/>
    <w:link w:val="berschrift2"/>
    <w:semiHidden/>
    <w:locked/>
    <w:rPr>
      <w:rFonts w:ascii="Cambria" w:hAnsi="Cambria" w:cs="Times New Roman"/>
      <w:b/>
      <w:bCs/>
      <w:i/>
      <w:iCs/>
      <w:sz w:val="28"/>
      <w:szCs w:val="28"/>
    </w:rPr>
  </w:style>
  <w:style w:type="table" w:styleId="Tabellenraster">
    <w:name w:val="Table Grid"/>
    <w:basedOn w:val="NormaleTabelle"/>
    <w:rsid w:val="00DC7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3">
    <w:name w:val="Body Text Indent 3"/>
    <w:basedOn w:val="Standard"/>
    <w:link w:val="Textkrper-Einzug3Zchn"/>
    <w:rsid w:val="00DC7ECA"/>
    <w:pPr>
      <w:ind w:left="360"/>
    </w:pPr>
    <w:rPr>
      <w:sz w:val="20"/>
    </w:rPr>
  </w:style>
  <w:style w:type="character" w:customStyle="1" w:styleId="Textkrper-Einzug3Zchn">
    <w:name w:val="Textkörper-Einzug 3 Zchn"/>
    <w:basedOn w:val="Absatz-Standardschriftart"/>
    <w:link w:val="Textkrper-Einzug3"/>
    <w:semiHidden/>
    <w:locked/>
    <w:rPr>
      <w:rFonts w:ascii="Arial" w:hAnsi="Arial" w:cs="Times New Roman"/>
      <w:sz w:val="16"/>
      <w:szCs w:val="16"/>
    </w:rPr>
  </w:style>
  <w:style w:type="paragraph" w:styleId="Textkrper-Zeileneinzug">
    <w:name w:val="Body Text Indent"/>
    <w:basedOn w:val="Standard"/>
    <w:link w:val="Textkrper-ZeileneinzugZchn"/>
    <w:rsid w:val="00DC7ECA"/>
    <w:pPr>
      <w:spacing w:after="120"/>
      <w:ind w:left="283"/>
    </w:pPr>
  </w:style>
  <w:style w:type="character" w:customStyle="1" w:styleId="Textkrper-ZeileneinzugZchn">
    <w:name w:val="Textkörper-Zeileneinzug Zchn"/>
    <w:basedOn w:val="Absatz-Standardschriftart"/>
    <w:link w:val="Textkrper-Zeileneinzug"/>
    <w:semiHidden/>
    <w:locked/>
    <w:rPr>
      <w:rFonts w:ascii="Arial" w:hAnsi="Arial" w:cs="Times New Roman"/>
      <w:sz w:val="20"/>
      <w:szCs w:val="20"/>
    </w:rPr>
  </w:style>
  <w:style w:type="paragraph" w:styleId="Textkrper-Einzug2">
    <w:name w:val="Body Text Indent 2"/>
    <w:basedOn w:val="Standard"/>
    <w:link w:val="Textkrper-Einzug2Zchn"/>
    <w:rsid w:val="00DC7ECA"/>
    <w:pPr>
      <w:spacing w:after="120" w:line="480" w:lineRule="auto"/>
      <w:ind w:left="283"/>
    </w:pPr>
  </w:style>
  <w:style w:type="character" w:customStyle="1" w:styleId="Textkrper-Einzug2Zchn">
    <w:name w:val="Textkörper-Einzug 2 Zchn"/>
    <w:basedOn w:val="Absatz-Standardschriftart"/>
    <w:link w:val="Textkrper-Einzug2"/>
    <w:semiHidden/>
    <w:locked/>
    <w:rPr>
      <w:rFonts w:ascii="Arial" w:hAnsi="Arial" w:cs="Times New Roman"/>
      <w:sz w:val="20"/>
      <w:szCs w:val="20"/>
    </w:rPr>
  </w:style>
  <w:style w:type="paragraph" w:customStyle="1" w:styleId="ListParagraph">
    <w:name w:val="List Paragraph"/>
    <w:basedOn w:val="Standard"/>
    <w:rsid w:val="001C2A5C"/>
    <w:pPr>
      <w:ind w:left="708"/>
    </w:pPr>
  </w:style>
  <w:style w:type="paragraph" w:styleId="Sprechblasentext">
    <w:name w:val="Balloon Text"/>
    <w:basedOn w:val="Standard"/>
    <w:link w:val="SprechblasentextZchn"/>
    <w:rsid w:val="00AC399E"/>
    <w:rPr>
      <w:rFonts w:ascii="Tahoma" w:hAnsi="Tahoma" w:cs="Tahoma"/>
      <w:sz w:val="16"/>
      <w:szCs w:val="16"/>
    </w:rPr>
  </w:style>
  <w:style w:type="character" w:customStyle="1" w:styleId="SprechblasentextZchn">
    <w:name w:val="Sprechblasentext Zchn"/>
    <w:basedOn w:val="Absatz-Standardschriftart"/>
    <w:link w:val="Sprechblasentext"/>
    <w:locked/>
    <w:rsid w:val="00AC399E"/>
    <w:rPr>
      <w:rFonts w:ascii="Tahoma" w:hAnsi="Tahoma" w:cs="Tahoma"/>
      <w:sz w:val="16"/>
      <w:szCs w:val="16"/>
    </w:rPr>
  </w:style>
  <w:style w:type="character" w:styleId="Kommentarzeichen">
    <w:name w:val="annotation reference"/>
    <w:basedOn w:val="Absatz-Standardschriftart"/>
    <w:rsid w:val="008234B2"/>
    <w:rPr>
      <w:rFonts w:cs="Times New Roman"/>
      <w:sz w:val="16"/>
      <w:szCs w:val="16"/>
    </w:rPr>
  </w:style>
  <w:style w:type="paragraph" w:styleId="Kommentartext">
    <w:name w:val="annotation text"/>
    <w:basedOn w:val="Standard"/>
    <w:link w:val="KommentartextZchn"/>
    <w:rsid w:val="008234B2"/>
    <w:rPr>
      <w:sz w:val="20"/>
    </w:rPr>
  </w:style>
  <w:style w:type="character" w:customStyle="1" w:styleId="KommentartextZchn">
    <w:name w:val="Kommentartext Zchn"/>
    <w:basedOn w:val="Absatz-Standardschriftart"/>
    <w:link w:val="Kommentartext"/>
    <w:locked/>
    <w:rsid w:val="008234B2"/>
    <w:rPr>
      <w:rFonts w:ascii="Arial" w:hAnsi="Arial" w:cs="Times New Roman"/>
    </w:rPr>
  </w:style>
  <w:style w:type="paragraph" w:styleId="Kommentarthema">
    <w:name w:val="annotation subject"/>
    <w:basedOn w:val="Kommentartext"/>
    <w:next w:val="Kommentartext"/>
    <w:link w:val="KommentarthemaZchn"/>
    <w:rsid w:val="008234B2"/>
    <w:rPr>
      <w:b/>
      <w:bCs/>
    </w:rPr>
  </w:style>
  <w:style w:type="character" w:customStyle="1" w:styleId="KommentarthemaZchn">
    <w:name w:val="Kommentarthema Zchn"/>
    <w:basedOn w:val="KommentartextZchn"/>
    <w:link w:val="Kommentarthema"/>
    <w:locked/>
    <w:rsid w:val="008234B2"/>
    <w:rPr>
      <w:rFonts w:ascii="Arial" w:hAnsi="Arial" w:cs="Times New Roman"/>
      <w:b/>
      <w:bCs/>
    </w:rPr>
  </w:style>
  <w:style w:type="paragraph" w:styleId="Fuzeile">
    <w:name w:val="footer"/>
    <w:basedOn w:val="Standard"/>
    <w:rsid w:val="00561AFE"/>
    <w:pPr>
      <w:tabs>
        <w:tab w:val="center" w:pos="4536"/>
        <w:tab w:val="right" w:pos="9072"/>
      </w:tabs>
    </w:pPr>
  </w:style>
  <w:style w:type="character" w:styleId="Seitenzahl">
    <w:name w:val="page number"/>
    <w:basedOn w:val="Absatz-Standardschriftart"/>
    <w:rsid w:val="00561A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2438</Words>
  <Characters>15362</Characters>
  <Application>Microsoft Office Word</Application>
  <DocSecurity>0</DocSecurity>
  <Lines>128</Lines>
  <Paragraphs>35</Paragraphs>
  <ScaleCrop>false</ScaleCrop>
  <HeadingPairs>
    <vt:vector size="2" baseType="variant">
      <vt:variant>
        <vt:lpstr>Titel</vt:lpstr>
      </vt:variant>
      <vt:variant>
        <vt:i4>1</vt:i4>
      </vt:variant>
    </vt:vector>
  </HeadingPairs>
  <TitlesOfParts>
    <vt:vector size="1" baseType="lpstr">
      <vt:lpstr>1</vt:lpstr>
    </vt:vector>
  </TitlesOfParts>
  <Company>Amt53</Company>
  <LinksUpToDate>false</LinksUpToDate>
  <CharactersWithSpaces>17765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admin</dc:creator>
  <cp:keywords/>
  <dc:description/>
  <cp:lastModifiedBy>PROVOX</cp:lastModifiedBy>
  <cp:revision>2</cp:revision>
  <cp:lastPrinted>2014-07-23T09:33:00Z</cp:lastPrinted>
  <dcterms:created xsi:type="dcterms:W3CDTF">2021-12-25T10:42:00Z</dcterms:created>
  <dcterms:modified xsi:type="dcterms:W3CDTF">2021-12-25T10:42:00Z</dcterms:modified>
</cp:coreProperties>
</file>